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7EB" w:rsidRDefault="0046141C" w:rsidP="0046141C">
      <w:pPr>
        <w:pStyle w:val="NoSpacing"/>
        <w:rPr>
          <w:rFonts w:ascii="Times New Roman" w:hAnsi="Times New Roman" w:cs="Times New Roman"/>
          <w:b/>
          <w:sz w:val="36"/>
        </w:rPr>
      </w:pPr>
      <w:r w:rsidRPr="0046141C">
        <w:rPr>
          <w:rFonts w:ascii="Times New Roman" w:hAnsi="Times New Roman" w:cs="Times New Roman"/>
          <w:b/>
          <w:sz w:val="36"/>
        </w:rPr>
        <w:t xml:space="preserve">Topic </w:t>
      </w:r>
      <w:r w:rsidR="00B537EB">
        <w:rPr>
          <w:rFonts w:ascii="Times New Roman" w:hAnsi="Times New Roman" w:cs="Times New Roman"/>
          <w:b/>
          <w:sz w:val="36"/>
        </w:rPr>
        <w:t>5</w:t>
      </w:r>
      <w:r w:rsidRPr="0046141C">
        <w:rPr>
          <w:rFonts w:ascii="Times New Roman" w:hAnsi="Times New Roman" w:cs="Times New Roman"/>
          <w:b/>
          <w:sz w:val="36"/>
        </w:rPr>
        <w:t xml:space="preserve">: </w:t>
      </w:r>
      <w:bookmarkStart w:id="0" w:name="_GoBack"/>
      <w:bookmarkEnd w:id="0"/>
      <w:r w:rsidR="00B537EB">
        <w:rPr>
          <w:rFonts w:ascii="Times New Roman" w:hAnsi="Times New Roman" w:cs="Times New Roman"/>
          <w:b/>
          <w:sz w:val="36"/>
        </w:rPr>
        <w:t>Cell Growth and Reproduction</w:t>
      </w:r>
    </w:p>
    <w:p w:rsidR="0046141C" w:rsidRDefault="0046141C" w:rsidP="0046141C">
      <w:pPr>
        <w:pStyle w:val="NoSpacing"/>
        <w:rPr>
          <w:rFonts w:ascii="Times New Roman" w:hAnsi="Times New Roman" w:cs="Times New Roman"/>
        </w:rPr>
      </w:pPr>
    </w:p>
    <w:p w:rsidR="0046141C" w:rsidRDefault="00B537EB" w:rsidP="0046141C">
      <w:pPr>
        <w:pStyle w:val="NoSpacing"/>
        <w:rPr>
          <w:rFonts w:ascii="Times New Roman" w:hAnsi="Times New Roman" w:cs="Times New Roman"/>
        </w:rPr>
      </w:pPr>
      <w:r>
        <w:rPr>
          <w:rFonts w:ascii="Arial" w:hAnsi="Arial" w:cs="Arial"/>
          <w:noProof/>
          <w:color w:val="000000"/>
        </w:rPr>
        <w:drawing>
          <wp:anchor distT="0" distB="0" distL="114300" distR="114300" simplePos="0" relativeHeight="251658240" behindDoc="1" locked="0" layoutInCell="1" allowOverlap="1" wp14:anchorId="7BE8E6D7" wp14:editId="30ECC1BE">
            <wp:simplePos x="0" y="0"/>
            <wp:positionH relativeFrom="column">
              <wp:posOffset>3038475</wp:posOffset>
            </wp:positionH>
            <wp:positionV relativeFrom="paragraph">
              <wp:posOffset>153670</wp:posOffset>
            </wp:positionV>
            <wp:extent cx="4003040" cy="2191385"/>
            <wp:effectExtent l="0" t="0" r="0" b="0"/>
            <wp:wrapTight wrapText="bothSides">
              <wp:wrapPolygon edited="0">
                <wp:start x="0" y="0"/>
                <wp:lineTo x="0" y="21406"/>
                <wp:lineTo x="21484" y="21406"/>
                <wp:lineTo x="21484" y="0"/>
                <wp:lineTo x="0" y="0"/>
              </wp:wrapPolygon>
            </wp:wrapTight>
            <wp:docPr id="1" name="Picture 1" descr="http://www.ehrig-privat.de/ueg/images/dna-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hrig-privat.de/ueg/images/dna-structur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03040"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41C" w:rsidRPr="0046141C" w:rsidRDefault="0046141C" w:rsidP="0046141C">
      <w:pPr>
        <w:pStyle w:val="NoSpacing"/>
        <w:rPr>
          <w:rFonts w:ascii="Times New Roman" w:hAnsi="Times New Roman" w:cs="Times New Roman"/>
          <w:b/>
          <w:sz w:val="28"/>
        </w:rPr>
      </w:pPr>
      <w:r>
        <w:rPr>
          <w:rFonts w:ascii="Times New Roman" w:hAnsi="Times New Roman" w:cs="Times New Roman"/>
          <w:b/>
          <w:sz w:val="28"/>
        </w:rPr>
        <w:t>DNA Structure</w:t>
      </w:r>
    </w:p>
    <w:p w:rsidR="0046141C" w:rsidRDefault="0046141C" w:rsidP="0046141C">
      <w:pPr>
        <w:pStyle w:val="NoSpacing"/>
        <w:rPr>
          <w:rFonts w:ascii="Times New Roman" w:hAnsi="Times New Roman" w:cs="Times New Roman"/>
        </w:rPr>
      </w:pPr>
      <w:r>
        <w:rPr>
          <w:rFonts w:ascii="Times New Roman" w:hAnsi="Times New Roman" w:cs="Times New Roman"/>
        </w:rPr>
        <w:t>Deoxyribonucleic acid (DNA) is an important biomolecule that contains our genetic code. Here is a diagram of the double helix model of DNA. Note that the monomers/building blocks of DNA are called nucleotides. Each nucleotide contains three parts</w:t>
      </w:r>
    </w:p>
    <w:p w:rsidR="0046141C" w:rsidRDefault="0046141C" w:rsidP="0046141C">
      <w:pPr>
        <w:pStyle w:val="NoSpacing"/>
        <w:numPr>
          <w:ilvl w:val="0"/>
          <w:numId w:val="1"/>
        </w:numPr>
        <w:rPr>
          <w:rFonts w:ascii="Times New Roman" w:hAnsi="Times New Roman" w:cs="Times New Roman"/>
        </w:rPr>
      </w:pPr>
      <w:r>
        <w:rPr>
          <w:rFonts w:ascii="Times New Roman" w:hAnsi="Times New Roman" w:cs="Times New Roman"/>
        </w:rPr>
        <w:t>Sugar (deoxyribose)</w:t>
      </w:r>
    </w:p>
    <w:p w:rsidR="0046141C" w:rsidRDefault="0046141C" w:rsidP="0046141C">
      <w:pPr>
        <w:pStyle w:val="NoSpacing"/>
        <w:numPr>
          <w:ilvl w:val="0"/>
          <w:numId w:val="1"/>
        </w:numPr>
        <w:rPr>
          <w:rFonts w:ascii="Times New Roman" w:hAnsi="Times New Roman" w:cs="Times New Roman"/>
        </w:rPr>
      </w:pPr>
      <w:r>
        <w:rPr>
          <w:rFonts w:ascii="Times New Roman" w:hAnsi="Times New Roman" w:cs="Times New Roman"/>
        </w:rPr>
        <w:t>Phosphate group</w:t>
      </w:r>
    </w:p>
    <w:p w:rsidR="0046141C" w:rsidRDefault="0046141C" w:rsidP="0046141C">
      <w:pPr>
        <w:pStyle w:val="NoSpacing"/>
        <w:numPr>
          <w:ilvl w:val="0"/>
          <w:numId w:val="1"/>
        </w:numPr>
        <w:rPr>
          <w:rFonts w:ascii="Times New Roman" w:hAnsi="Times New Roman" w:cs="Times New Roman"/>
        </w:rPr>
      </w:pPr>
      <w:r>
        <w:rPr>
          <w:rFonts w:ascii="Times New Roman" w:hAnsi="Times New Roman" w:cs="Times New Roman"/>
        </w:rPr>
        <w:t>Nitrogenous base (4 kinds)</w:t>
      </w:r>
    </w:p>
    <w:p w:rsidR="0046141C" w:rsidRDefault="0046141C" w:rsidP="0046141C">
      <w:pPr>
        <w:pStyle w:val="NoSpacing"/>
        <w:rPr>
          <w:rFonts w:ascii="Times New Roman" w:hAnsi="Times New Roman" w:cs="Times New Roman"/>
        </w:rPr>
      </w:pPr>
    </w:p>
    <w:p w:rsidR="0046141C" w:rsidRDefault="0046141C" w:rsidP="0046141C">
      <w:pPr>
        <w:pStyle w:val="NoSpacing"/>
        <w:rPr>
          <w:rFonts w:ascii="Times New Roman" w:hAnsi="Times New Roman" w:cs="Times New Roman"/>
        </w:rPr>
      </w:pPr>
    </w:p>
    <w:p w:rsidR="0046141C" w:rsidRDefault="0046141C" w:rsidP="0046141C">
      <w:pPr>
        <w:pStyle w:val="NoSpacing"/>
        <w:rPr>
          <w:rFonts w:ascii="Times New Roman" w:hAnsi="Times New Roman" w:cs="Times New Roman"/>
        </w:rPr>
      </w:pPr>
    </w:p>
    <w:p w:rsidR="0046141C" w:rsidRDefault="0046141C" w:rsidP="0046141C">
      <w:pPr>
        <w:pStyle w:val="NoSpacing"/>
        <w:rPr>
          <w:rFonts w:ascii="Times New Roman" w:hAnsi="Times New Roman" w:cs="Times New Roman"/>
        </w:rPr>
      </w:pPr>
    </w:p>
    <w:p w:rsidR="0046141C" w:rsidRPr="0046141C" w:rsidRDefault="0046141C" w:rsidP="0046141C">
      <w:pPr>
        <w:pStyle w:val="NoSpacing"/>
        <w:rPr>
          <w:rFonts w:ascii="Times New Roman" w:hAnsi="Times New Roman" w:cs="Times New Roman"/>
          <w:b/>
          <w:sz w:val="28"/>
        </w:rPr>
      </w:pPr>
      <w:r>
        <w:rPr>
          <w:rFonts w:ascii="Times New Roman" w:hAnsi="Times New Roman" w:cs="Times New Roman"/>
          <w:b/>
          <w:sz w:val="28"/>
        </w:rPr>
        <w:t>DNA Replication</w:t>
      </w:r>
    </w:p>
    <w:p w:rsidR="0046141C" w:rsidRDefault="0046141C" w:rsidP="0046141C">
      <w:pPr>
        <w:pStyle w:val="NoSpacing"/>
        <w:rPr>
          <w:rFonts w:ascii="Times New Roman" w:hAnsi="Times New Roman" w:cs="Times New Roman"/>
        </w:rPr>
      </w:pPr>
      <w:r>
        <w:rPr>
          <w:rFonts w:ascii="Arial" w:hAnsi="Arial" w:cs="Arial"/>
          <w:noProof/>
          <w:color w:val="000000"/>
        </w:rPr>
        <w:drawing>
          <wp:anchor distT="0" distB="0" distL="114300" distR="114300" simplePos="0" relativeHeight="251659264" behindDoc="0" locked="0" layoutInCell="1" allowOverlap="1" wp14:anchorId="693FCC35" wp14:editId="4F89EDC3">
            <wp:simplePos x="0" y="0"/>
            <wp:positionH relativeFrom="column">
              <wp:posOffset>-66040</wp:posOffset>
            </wp:positionH>
            <wp:positionV relativeFrom="paragraph">
              <wp:posOffset>65405</wp:posOffset>
            </wp:positionV>
            <wp:extent cx="2795270" cy="3088640"/>
            <wp:effectExtent l="0" t="0" r="5080" b="0"/>
            <wp:wrapSquare wrapText="bothSides"/>
            <wp:docPr id="2" name="Picture 2" descr="http://www.ch.ic.ac.uk/local/projects/burgoine/re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c.ac.uk/local/projects/burgoine/replicat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270"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In order for new cells to pass on the genetic code, DNA must be copied inside of cells. In eukaryotic cells, this takes place inside of the nucleus, which stores the cell’s DNA. In prokaryotes, the process of copying DNA occurs in the cytoplasm. Regardless of location, the process is known as replication. Two daughter strands are formed. </w:t>
      </w:r>
    </w:p>
    <w:p w:rsidR="0046141C" w:rsidRDefault="0046141C" w:rsidP="0046141C">
      <w:pPr>
        <w:pStyle w:val="NoSpacing"/>
        <w:numPr>
          <w:ilvl w:val="0"/>
          <w:numId w:val="2"/>
        </w:numPr>
        <w:ind w:left="5220" w:hanging="4860"/>
        <w:rPr>
          <w:rFonts w:ascii="Times New Roman" w:hAnsi="Times New Roman" w:cs="Times New Roman"/>
        </w:rPr>
      </w:pPr>
      <w:r>
        <w:rPr>
          <w:rFonts w:ascii="Times New Roman" w:hAnsi="Times New Roman" w:cs="Times New Roman"/>
        </w:rPr>
        <w:t>The double helix is opened up by breaking the weak hydrogen  bonds</w:t>
      </w:r>
    </w:p>
    <w:p w:rsidR="0046141C" w:rsidRDefault="0046141C" w:rsidP="0046141C">
      <w:pPr>
        <w:pStyle w:val="NoSpacing"/>
        <w:numPr>
          <w:ilvl w:val="0"/>
          <w:numId w:val="2"/>
        </w:numPr>
        <w:ind w:left="5220" w:hanging="4860"/>
        <w:rPr>
          <w:rFonts w:ascii="Times New Roman" w:hAnsi="Times New Roman" w:cs="Times New Roman"/>
        </w:rPr>
      </w:pPr>
      <w:r>
        <w:rPr>
          <w:rFonts w:ascii="Times New Roman" w:hAnsi="Times New Roman" w:cs="Times New Roman"/>
        </w:rPr>
        <w:t>An enzyme (DNA polymerase) comes in and adds new bases to the open strand</w:t>
      </w:r>
    </w:p>
    <w:p w:rsidR="0046141C" w:rsidRDefault="0046141C" w:rsidP="0046141C">
      <w:pPr>
        <w:pStyle w:val="NoSpacing"/>
        <w:numPr>
          <w:ilvl w:val="1"/>
          <w:numId w:val="2"/>
        </w:numPr>
        <w:ind w:left="5940" w:hanging="4860"/>
        <w:rPr>
          <w:rFonts w:ascii="Times New Roman" w:hAnsi="Times New Roman" w:cs="Times New Roman"/>
        </w:rPr>
      </w:pPr>
      <w:r>
        <w:rPr>
          <w:rFonts w:ascii="Times New Roman" w:hAnsi="Times New Roman" w:cs="Times New Roman"/>
        </w:rPr>
        <w:t>It follows base pairing rules: Adenine pairs with Thymine (straight letters A-T go together) and Cytosine pairs with Guanine (curvy letters G-C go together)</w:t>
      </w:r>
    </w:p>
    <w:p w:rsidR="0046141C" w:rsidRPr="0046141C" w:rsidRDefault="0046141C" w:rsidP="0046141C">
      <w:pPr>
        <w:pStyle w:val="NoSpacing"/>
        <w:numPr>
          <w:ilvl w:val="0"/>
          <w:numId w:val="2"/>
        </w:numPr>
        <w:rPr>
          <w:rFonts w:ascii="Times New Roman" w:hAnsi="Times New Roman" w:cs="Times New Roman"/>
        </w:rPr>
      </w:pPr>
      <w:r>
        <w:rPr>
          <w:rFonts w:ascii="Times New Roman" w:hAnsi="Times New Roman" w:cs="Times New Roman"/>
        </w:rPr>
        <w:t>At the end, two identical strands of DNA are formed.</w:t>
      </w:r>
      <w:r w:rsidRPr="0046141C">
        <w:rPr>
          <w:rFonts w:ascii="Arial" w:hAnsi="Arial" w:cs="Arial"/>
          <w:color w:val="000000"/>
          <w:lang w:val="en"/>
        </w:rPr>
        <w:t xml:space="preserve"> </w:t>
      </w:r>
    </w:p>
    <w:p w:rsidR="0046141C" w:rsidRPr="0046141C" w:rsidRDefault="0046141C" w:rsidP="0046141C">
      <w:pPr>
        <w:pStyle w:val="NoSpacing"/>
        <w:numPr>
          <w:ilvl w:val="0"/>
          <w:numId w:val="2"/>
        </w:numPr>
        <w:ind w:left="5220" w:hanging="4860"/>
        <w:rPr>
          <w:rFonts w:ascii="Times New Roman" w:hAnsi="Times New Roman" w:cs="Times New Roman"/>
        </w:rPr>
      </w:pPr>
      <w:r w:rsidRPr="0046141C">
        <w:rPr>
          <w:rFonts w:ascii="Times New Roman" w:hAnsi="Times New Roman" w:cs="Times New Roman"/>
          <w:color w:val="000000"/>
          <w:lang w:val="en"/>
        </w:rPr>
        <w:t xml:space="preserve">These </w:t>
      </w:r>
      <w:r>
        <w:rPr>
          <w:rFonts w:ascii="Times New Roman" w:hAnsi="Times New Roman" w:cs="Times New Roman"/>
          <w:color w:val="000000"/>
          <w:lang w:val="en"/>
        </w:rPr>
        <w:t xml:space="preserve">strands are said to be </w:t>
      </w:r>
      <w:r>
        <w:rPr>
          <w:rFonts w:ascii="Times New Roman" w:hAnsi="Times New Roman" w:cs="Times New Roman"/>
          <w:i/>
          <w:color w:val="000000"/>
          <w:lang w:val="en"/>
        </w:rPr>
        <w:t xml:space="preserve">complementary </w:t>
      </w:r>
      <w:r>
        <w:rPr>
          <w:rFonts w:ascii="Times New Roman" w:hAnsi="Times New Roman" w:cs="Times New Roman"/>
          <w:color w:val="000000"/>
          <w:lang w:val="en"/>
        </w:rPr>
        <w:t>to each other because they follow the base pairing rules</w:t>
      </w:r>
    </w:p>
    <w:p w:rsidR="0046141C" w:rsidRDefault="0046141C" w:rsidP="0046141C">
      <w:pPr>
        <w:pStyle w:val="NoSpacing"/>
        <w:rPr>
          <w:rFonts w:ascii="Times New Roman" w:hAnsi="Times New Roman" w:cs="Times New Roman"/>
        </w:rPr>
      </w:pPr>
      <w:r>
        <w:rPr>
          <w:rFonts w:ascii="Arial" w:hAnsi="Arial" w:cs="Arial"/>
          <w:noProof/>
          <w:color w:val="000000"/>
        </w:rPr>
        <w:drawing>
          <wp:anchor distT="0" distB="0" distL="114300" distR="114300" simplePos="0" relativeHeight="251660288" behindDoc="0" locked="0" layoutInCell="1" allowOverlap="1" wp14:anchorId="797340E1" wp14:editId="558CFF48">
            <wp:simplePos x="0" y="0"/>
            <wp:positionH relativeFrom="column">
              <wp:posOffset>1772920</wp:posOffset>
            </wp:positionH>
            <wp:positionV relativeFrom="paragraph">
              <wp:posOffset>8255</wp:posOffset>
            </wp:positionV>
            <wp:extent cx="2171065" cy="2281555"/>
            <wp:effectExtent l="0" t="0" r="635" b="4445"/>
            <wp:wrapNone/>
            <wp:docPr id="4" name="Picture 4" descr="http://1.bp.blogspot.com/-qZHlx1pSEg4/TkeITGl8_0I/AAAAAAAAArI/fRYIZFNzVdo/s1600/dna_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qZHlx1pSEg4/TkeITGl8_0I/AAAAAAAAArI/fRYIZFNzVdo/s1600/dna_r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1065" cy="228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41C" w:rsidRDefault="0046141C" w:rsidP="0046141C">
      <w:pPr>
        <w:pStyle w:val="NoSpacing"/>
        <w:rPr>
          <w:rFonts w:ascii="Times New Roman" w:hAnsi="Times New Roman" w:cs="Times New Roman"/>
        </w:rPr>
      </w:pPr>
    </w:p>
    <w:p w:rsidR="0046141C" w:rsidRDefault="0046141C" w:rsidP="0046141C">
      <w:pPr>
        <w:pStyle w:val="NoSpacing"/>
        <w:rPr>
          <w:rFonts w:ascii="Times New Roman" w:hAnsi="Times New Roman" w:cs="Times New Roman"/>
        </w:rPr>
      </w:pPr>
    </w:p>
    <w:p w:rsidR="0046141C" w:rsidRDefault="0046141C" w:rsidP="0046141C">
      <w:pPr>
        <w:pStyle w:val="NoSpacing"/>
        <w:rPr>
          <w:rFonts w:ascii="Times New Roman" w:hAnsi="Times New Roman" w:cs="Times New Roman"/>
        </w:rPr>
      </w:pPr>
    </w:p>
    <w:p w:rsidR="0046141C" w:rsidRDefault="0046141C" w:rsidP="0046141C">
      <w:pPr>
        <w:pStyle w:val="NoSpacing"/>
        <w:rPr>
          <w:rFonts w:ascii="Times New Roman" w:hAnsi="Times New Roman" w:cs="Times New Roman"/>
          <w:b/>
          <w:sz w:val="28"/>
        </w:rPr>
      </w:pPr>
    </w:p>
    <w:p w:rsidR="0046141C" w:rsidRDefault="0046141C" w:rsidP="0046141C">
      <w:pPr>
        <w:pStyle w:val="NoSpacing"/>
        <w:rPr>
          <w:rFonts w:ascii="Times New Roman" w:hAnsi="Times New Roman" w:cs="Times New Roman"/>
          <w:b/>
          <w:sz w:val="28"/>
        </w:rPr>
      </w:pPr>
      <w:r>
        <w:rPr>
          <w:rFonts w:ascii="Times New Roman" w:hAnsi="Times New Roman" w:cs="Times New Roman"/>
          <w:b/>
          <w:sz w:val="28"/>
        </w:rPr>
        <w:t>RNA Structure</w:t>
      </w:r>
    </w:p>
    <w:p w:rsidR="0046141C" w:rsidRDefault="0046141C" w:rsidP="0046141C">
      <w:pPr>
        <w:pStyle w:val="NoSpacing"/>
        <w:rPr>
          <w:rFonts w:ascii="Times New Roman" w:hAnsi="Times New Roman" w:cs="Times New Roman"/>
        </w:rPr>
      </w:pPr>
      <w:r>
        <w:rPr>
          <w:rFonts w:ascii="Times New Roman" w:hAnsi="Times New Roman" w:cs="Times New Roman"/>
        </w:rPr>
        <w:t xml:space="preserve">Ribonucleic acid (RNA) is a similar molecule to DNA. </w:t>
      </w:r>
    </w:p>
    <w:p w:rsidR="0046141C" w:rsidRDefault="0046141C" w:rsidP="0046141C">
      <w:pPr>
        <w:pStyle w:val="NoSpacing"/>
        <w:rPr>
          <w:rFonts w:ascii="Times New Roman" w:hAnsi="Times New Roman" w:cs="Times New Roman"/>
        </w:rPr>
      </w:pPr>
      <w:r>
        <w:rPr>
          <w:rFonts w:ascii="Times New Roman" w:hAnsi="Times New Roman" w:cs="Times New Roman"/>
        </w:rPr>
        <w:t>However, it has some key differences.</w:t>
      </w:r>
    </w:p>
    <w:tbl>
      <w:tblPr>
        <w:tblStyle w:val="TableGrid"/>
        <w:tblW w:w="0" w:type="auto"/>
        <w:tblLook w:val="04A0" w:firstRow="1" w:lastRow="0" w:firstColumn="1" w:lastColumn="0" w:noHBand="0" w:noVBand="1"/>
      </w:tblPr>
      <w:tblGrid>
        <w:gridCol w:w="2268"/>
        <w:gridCol w:w="2250"/>
        <w:gridCol w:w="1890"/>
      </w:tblGrid>
      <w:tr w:rsidR="0046141C" w:rsidTr="0046141C">
        <w:tc>
          <w:tcPr>
            <w:tcW w:w="2268" w:type="dxa"/>
          </w:tcPr>
          <w:p w:rsidR="0046141C" w:rsidRDefault="0046141C" w:rsidP="0046141C">
            <w:pPr>
              <w:pStyle w:val="NoSpacing"/>
              <w:jc w:val="center"/>
              <w:rPr>
                <w:rFonts w:ascii="Times New Roman" w:hAnsi="Times New Roman" w:cs="Times New Roman"/>
              </w:rPr>
            </w:pPr>
          </w:p>
        </w:tc>
        <w:tc>
          <w:tcPr>
            <w:tcW w:w="225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Deoxyribonucleic acid (DNA)</w:t>
            </w:r>
          </w:p>
        </w:tc>
        <w:tc>
          <w:tcPr>
            <w:tcW w:w="189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Ribonucleic acid (RNA)</w:t>
            </w:r>
          </w:p>
        </w:tc>
      </w:tr>
      <w:tr w:rsidR="0046141C" w:rsidTr="0046141C">
        <w:tc>
          <w:tcPr>
            <w:tcW w:w="2268"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Number of strands</w:t>
            </w:r>
          </w:p>
        </w:tc>
        <w:tc>
          <w:tcPr>
            <w:tcW w:w="225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2</w:t>
            </w:r>
          </w:p>
        </w:tc>
        <w:tc>
          <w:tcPr>
            <w:tcW w:w="189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1</w:t>
            </w:r>
          </w:p>
        </w:tc>
      </w:tr>
      <w:tr w:rsidR="0046141C" w:rsidTr="0046141C">
        <w:tc>
          <w:tcPr>
            <w:tcW w:w="2268"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Sugar</w:t>
            </w:r>
          </w:p>
        </w:tc>
        <w:tc>
          <w:tcPr>
            <w:tcW w:w="225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Deoxyribose</w:t>
            </w:r>
          </w:p>
        </w:tc>
        <w:tc>
          <w:tcPr>
            <w:tcW w:w="189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Ribose</w:t>
            </w:r>
          </w:p>
        </w:tc>
      </w:tr>
      <w:tr w:rsidR="0046141C" w:rsidTr="0046141C">
        <w:tc>
          <w:tcPr>
            <w:tcW w:w="2268"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Base pairs</w:t>
            </w:r>
          </w:p>
        </w:tc>
        <w:tc>
          <w:tcPr>
            <w:tcW w:w="225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A-T     G-C</w:t>
            </w:r>
          </w:p>
        </w:tc>
        <w:tc>
          <w:tcPr>
            <w:tcW w:w="1890" w:type="dxa"/>
          </w:tcPr>
          <w:p w:rsidR="0046141C" w:rsidRDefault="0046141C" w:rsidP="0046141C">
            <w:pPr>
              <w:pStyle w:val="NoSpacing"/>
              <w:jc w:val="center"/>
              <w:rPr>
                <w:rFonts w:ascii="Times New Roman" w:hAnsi="Times New Roman" w:cs="Times New Roman"/>
              </w:rPr>
            </w:pPr>
            <w:r>
              <w:rPr>
                <w:rFonts w:ascii="Times New Roman" w:hAnsi="Times New Roman" w:cs="Times New Roman"/>
              </w:rPr>
              <w:t>A-U     G-C</w:t>
            </w:r>
          </w:p>
        </w:tc>
      </w:tr>
    </w:tbl>
    <w:p w:rsidR="0046141C" w:rsidRDefault="0046141C" w:rsidP="0046141C">
      <w:pPr>
        <w:pStyle w:val="NoSpacing"/>
        <w:rPr>
          <w:rFonts w:ascii="Times New Roman" w:hAnsi="Times New Roman" w:cs="Times New Roman"/>
        </w:rPr>
      </w:pPr>
    </w:p>
    <w:p w:rsidR="0046141C" w:rsidRDefault="00EA5096" w:rsidP="0046141C">
      <w:pPr>
        <w:pStyle w:val="NoSpacing"/>
        <w:rPr>
          <w:rFonts w:ascii="Times New Roman" w:hAnsi="Times New Roman" w:cs="Times New Roman"/>
        </w:rPr>
      </w:pPr>
      <w:r w:rsidRPr="0046141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EC61F9E" wp14:editId="51B7CDAF">
                <wp:simplePos x="0" y="0"/>
                <wp:positionH relativeFrom="column">
                  <wp:posOffset>1071923</wp:posOffset>
                </wp:positionH>
                <wp:positionV relativeFrom="paragraph">
                  <wp:posOffset>283439</wp:posOffset>
                </wp:positionV>
                <wp:extent cx="1605963" cy="1016000"/>
                <wp:effectExtent l="0" t="0" r="1333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63" cy="1016000"/>
                        </a:xfrm>
                        <a:prstGeom prst="rect">
                          <a:avLst/>
                        </a:prstGeom>
                        <a:solidFill>
                          <a:srgbClr val="FFFFFF"/>
                        </a:solidFill>
                        <a:ln w="9525">
                          <a:solidFill>
                            <a:srgbClr val="000000"/>
                          </a:solidFill>
                          <a:miter lim="800000"/>
                          <a:headEnd/>
                          <a:tailEnd/>
                        </a:ln>
                      </wps:spPr>
                      <wps:txbx>
                        <w:txbxContent>
                          <w:p w:rsidR="0046141C" w:rsidRDefault="0046141C" w:rsidP="0046141C">
                            <w:pPr>
                              <w:pStyle w:val="NoSpacing"/>
                            </w:pPr>
                            <w:r>
                              <w:t xml:space="preserve">Messenger RNA (mRNA) carries the </w:t>
                            </w:r>
                            <w:proofErr w:type="spellStart"/>
                            <w:r>
                              <w:t>transcripted</w:t>
                            </w:r>
                            <w:proofErr w:type="spellEnd"/>
                            <w:r>
                              <w:t xml:space="preserve"> message from DNA to the ribosome to make proteins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4pt;margin-top:22.3pt;width:126.45pt;height: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44JgIAAEcEAAAOAAAAZHJzL2Uyb0RvYy54bWysU9tu2zAMfR+wfxD0vthJk7Qx4hRdugwD&#10;ugvQ7gMYWY6FSaInKbG7ry8lp2nWYS/D/CCIJnV4eEgur3uj2UE6r9CWfDzKOZNWYKXsruTfHzbv&#10;rjjzAWwFGq0s+aP0/Hr19s2yaws5wQZ1JR0jEOuLri15E0JbZJkXjTTgR9hKS84anYFApttllYOO&#10;0I3OJnk+zzp0VetQSO/p7+3g5KuEX9dShK917WVguuTELaTTpXMbz2y1hGLnoG2UONKAf2BhQFlK&#10;eoK6hQBs79QfUEYJhx7rMBJoMqxrJWSqgaoZ56+quW+glakWEse3J5n8/4MVXw7fHFNVyS/yS84s&#10;GGrSg+wDe489m0R9utYXFHbfUmDo6Tf1OdXq2zsUPzyzuG7A7uSNc9g1EiriN44vs7OnA46PINvu&#10;M1aUBvYBE1BfOxPFIzkYoVOfHk+9iVRETDnPZ4v5BWeCfOOczDx1L4Pi+XnrfPgo0bB4Kbmj5id4&#10;ONz5EOlA8RwSs3nUqtoorZPhdtu1duwANCib9KUKXoVpy7qSL2aT2aDAXyGI3QvB3zIZFWjitTIl&#10;vzoFQRF1+2CrNI8BlB7uRFnbo5BRu0HF0G/7Y2O2WD2SpA6HyaZNpEuD7hdnHU11yf3PPTjJmf5k&#10;qS2L8XQa1yAZ09nlhAx37tmee8AKgip54Gy4rkNanSiYxRtqX62SsLHPA5MjV5rWpPdxs+I6nNsp&#10;6mX/V08AAAD//wMAUEsDBBQABgAIAAAAIQCzFZyZ3wAAAAoBAAAPAAAAZHJzL2Rvd25yZXYueG1s&#10;TI/BTsMwEETvSPyDtUhcEHUaojSEOBVCAsENCmqvbrxNIuJ1sN00/D3LCY6zM5p5W61nO4gJfegd&#10;KVguEhBIjTM9tQo+3h+vCxAhajJ6cIQKvjHAuj4/q3Rp3InecNrEVnAJhVIr6GIcSylD06HVYeFG&#10;JPYOzlsdWfpWGq9PXG4HmSZJLq3uiRc6PeJDh83n5mgVFNnztAsvN6/bJj8Mt/FqNT19eaUuL+b7&#10;OxAR5/gXhl98RoeamfbuSCaIgXVeMHpUkGU5CA5k6XIFYq8gTfgi60r+f6H+AQAA//8DAFBLAQIt&#10;ABQABgAIAAAAIQC2gziS/gAAAOEBAAATAAAAAAAAAAAAAAAAAAAAAABbQ29udGVudF9UeXBlc10u&#10;eG1sUEsBAi0AFAAGAAgAAAAhADj9If/WAAAAlAEAAAsAAAAAAAAAAAAAAAAALwEAAF9yZWxzLy5y&#10;ZWxzUEsBAi0AFAAGAAgAAAAhAPd9vjgmAgAARwQAAA4AAAAAAAAAAAAAAAAALgIAAGRycy9lMm9E&#10;b2MueG1sUEsBAi0AFAAGAAgAAAAhALMVnJnfAAAACgEAAA8AAAAAAAAAAAAAAAAAgAQAAGRycy9k&#10;b3ducmV2LnhtbFBLBQYAAAAABAAEAPMAAACMBQAAAAA=&#10;">
                <v:textbox>
                  <w:txbxContent>
                    <w:p w:rsidR="0046141C" w:rsidRDefault="0046141C" w:rsidP="0046141C">
                      <w:pPr>
                        <w:pStyle w:val="NoSpacing"/>
                      </w:pPr>
                      <w:r>
                        <w:t xml:space="preserve">Messenger RNA (mRNA) carries the </w:t>
                      </w:r>
                      <w:proofErr w:type="spellStart"/>
                      <w:r>
                        <w:t>transcripted</w:t>
                      </w:r>
                      <w:proofErr w:type="spellEnd"/>
                      <w:r>
                        <w:t xml:space="preserve"> message from DNA to the ribosome to make proteins</w:t>
                      </w:r>
                    </w:p>
                  </w:txbxContent>
                </v:textbox>
              </v:shape>
            </w:pict>
          </mc:Fallback>
        </mc:AlternateContent>
      </w:r>
      <w:r w:rsidR="0046141C" w:rsidRPr="0046141C">
        <w:rPr>
          <w:rFonts w:ascii="Times New Roman" w:hAnsi="Times New Roman" w:cs="Times New Roman"/>
          <w:b/>
          <w:noProof/>
          <w:sz w:val="28"/>
        </w:rPr>
        <w:drawing>
          <wp:anchor distT="0" distB="0" distL="114300" distR="114300" simplePos="0" relativeHeight="251662336" behindDoc="0" locked="0" layoutInCell="1" allowOverlap="1" wp14:anchorId="619FA70C" wp14:editId="44D87325">
            <wp:simplePos x="0" y="0"/>
            <wp:positionH relativeFrom="column">
              <wp:posOffset>2676525</wp:posOffset>
            </wp:positionH>
            <wp:positionV relativeFrom="paragraph">
              <wp:posOffset>280670</wp:posOffset>
            </wp:positionV>
            <wp:extent cx="845185" cy="1026795"/>
            <wp:effectExtent l="0" t="0" r="0" b="190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5185" cy="1026795"/>
                    </a:xfrm>
                    <a:prstGeom prst="rect">
                      <a:avLst/>
                    </a:prstGeom>
                    <a:noFill/>
                    <a:extLst/>
                  </pic:spPr>
                </pic:pic>
              </a:graphicData>
            </a:graphic>
            <wp14:sizeRelH relativeFrom="page">
              <wp14:pctWidth>0</wp14:pctWidth>
            </wp14:sizeRelH>
            <wp14:sizeRelV relativeFrom="page">
              <wp14:pctHeight>0</wp14:pctHeight>
            </wp14:sizeRelV>
          </wp:anchor>
        </w:drawing>
      </w:r>
      <w:r w:rsidR="0046141C" w:rsidRPr="0046141C">
        <w:rPr>
          <w:rFonts w:ascii="Times New Roman" w:hAnsi="Times New Roman" w:cs="Times New Roman"/>
          <w:noProof/>
        </w:rPr>
        <w:drawing>
          <wp:anchor distT="0" distB="0" distL="114300" distR="114300" simplePos="0" relativeHeight="251663360" behindDoc="0" locked="0" layoutInCell="1" allowOverlap="1" wp14:anchorId="60DB6525" wp14:editId="5BC41D9F">
            <wp:simplePos x="0" y="0"/>
            <wp:positionH relativeFrom="column">
              <wp:posOffset>4928235</wp:posOffset>
            </wp:positionH>
            <wp:positionV relativeFrom="paragraph">
              <wp:posOffset>206375</wp:posOffset>
            </wp:positionV>
            <wp:extent cx="798830" cy="1145540"/>
            <wp:effectExtent l="0" t="0" r="1270" b="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830" cy="11455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6141C">
        <w:rPr>
          <w:rFonts w:ascii="Times New Roman" w:hAnsi="Times New Roman" w:cs="Times New Roman"/>
        </w:rPr>
        <w:t>In addition to those differences, there are three different types of RNA. These different types have various shapes and functions.</w:t>
      </w:r>
      <w:r w:rsidR="0046141C" w:rsidRPr="0046141C">
        <w:rPr>
          <w:noProof/>
        </w:rPr>
        <w:t xml:space="preserve"> </w:t>
      </w:r>
    </w:p>
    <w:p w:rsidR="0046141C" w:rsidRPr="0046141C" w:rsidRDefault="00EA5096" w:rsidP="0046141C">
      <w:pPr>
        <w:pStyle w:val="NoSpacing"/>
        <w:rPr>
          <w:rFonts w:ascii="Times New Roman" w:hAnsi="Times New Roman" w:cs="Times New Roman"/>
        </w:rPr>
      </w:pPr>
      <w:r w:rsidRPr="0046141C">
        <w:rPr>
          <w:rFonts w:ascii="Times New Roman" w:hAnsi="Times New Roman" w:cs="Times New Roman"/>
          <w:noProof/>
        </w:rPr>
        <w:drawing>
          <wp:anchor distT="0" distB="0" distL="114300" distR="114300" simplePos="0" relativeHeight="251661312" behindDoc="0" locked="0" layoutInCell="1" allowOverlap="1" wp14:anchorId="0E8AAA15" wp14:editId="78ABA451">
            <wp:simplePos x="0" y="0"/>
            <wp:positionH relativeFrom="column">
              <wp:posOffset>-150564</wp:posOffset>
            </wp:positionH>
            <wp:positionV relativeFrom="paragraph">
              <wp:posOffset>78306</wp:posOffset>
            </wp:positionV>
            <wp:extent cx="1223645" cy="789305"/>
            <wp:effectExtent l="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645" cy="789305"/>
                    </a:xfrm>
                    <a:prstGeom prst="rect">
                      <a:avLst/>
                    </a:prstGeom>
                    <a:noFill/>
                    <a:extLst/>
                  </pic:spPr>
                </pic:pic>
              </a:graphicData>
            </a:graphic>
            <wp14:sizeRelH relativeFrom="page">
              <wp14:pctWidth>0</wp14:pctWidth>
            </wp14:sizeRelH>
            <wp14:sizeRelV relativeFrom="page">
              <wp14:pctHeight>0</wp14:pctHeight>
            </wp14:sizeRelV>
          </wp:anchor>
        </w:drawing>
      </w:r>
      <w:r w:rsidRPr="0046141C">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9102D68" wp14:editId="0CAAD2BD">
                <wp:simplePos x="0" y="0"/>
                <wp:positionH relativeFrom="column">
                  <wp:posOffset>5805287</wp:posOffset>
                </wp:positionH>
                <wp:positionV relativeFrom="paragraph">
                  <wp:posOffset>550</wp:posOffset>
                </wp:positionV>
                <wp:extent cx="1306286" cy="1403985"/>
                <wp:effectExtent l="0" t="0" r="2730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6" cy="1403985"/>
                        </a:xfrm>
                        <a:prstGeom prst="rect">
                          <a:avLst/>
                        </a:prstGeom>
                        <a:solidFill>
                          <a:srgbClr val="FFFFFF"/>
                        </a:solidFill>
                        <a:ln w="9525">
                          <a:solidFill>
                            <a:srgbClr val="000000"/>
                          </a:solidFill>
                          <a:miter lim="800000"/>
                          <a:headEnd/>
                          <a:tailEnd/>
                        </a:ln>
                      </wps:spPr>
                      <wps:txbx>
                        <w:txbxContent>
                          <w:p w:rsidR="00EA5096" w:rsidRDefault="00EA5096" w:rsidP="00EA5096">
                            <w:pPr>
                              <w:pStyle w:val="NoSpacing"/>
                            </w:pPr>
                            <w:r>
                              <w:t>Transfer RNA (</w:t>
                            </w:r>
                            <w:proofErr w:type="spellStart"/>
                            <w:r>
                              <w:t>tRNA</w:t>
                            </w:r>
                            <w:proofErr w:type="spellEnd"/>
                            <w:r>
                              <w:t>) brings the amino acids to the ribosome for protein synthesis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57.1pt;margin-top:.05pt;width:102.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CpJQIAAEw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tgowzS2&#10;6EEMgbyBgRSRnd76Ep3uLbqFAa+xy6lSb++Af/XEwLZjZi9unIO+E6zB7KbxZXbxdMTxEaTuP0CD&#10;YdghQAIaWqcjdUgGQXTs0uO5MzEVHkNe5YtiuaCEo206y69Wy3mKwcqn59b58E6AJlGoqMPWJ3h2&#10;vPMhpsPKJ5cYzYOSzU4qlRS3r7fKkSPDMdml74T+k5sypK/oal7MRwb+CpGn708QWgacdyU1En52&#10;YmXk7a1p0jQGJtUoY8rKnIiM3I0shqEeUscSy5HkGppHZNbBON64jih04L5T0uNoV9R/OzAnKFHv&#10;DXZnNZ3N4i4kZTZ/XaDiLi31pYUZjlAVDZSM4jak/Um82Rvs4k4mfp8zOaWMI5toP61X3IlLPXk9&#10;/wQ2PwAAAP//AwBQSwMEFAAGAAgAAAAhACh/L1XcAAAACQEAAA8AAABkcnMvZG93bnJldi54bWxM&#10;j8FOwzAQRO9I/IO1SFwq6tjQioQ4FVTqiVNDubvxkkTE62C7bfr3OCc4rt5o5m25mezAzuhD70iB&#10;WGbAkBpnemoVHD52D8/AQtRk9OAIFVwxwKa6vSl1YdyF9niuY8tSCYVCK+hiHAvOQ9Oh1WHpRqTE&#10;vpy3OqbTt9x4fUnlduAyy9bc6p7SQqdH3HbYfNcnq2D9Uz8u3j/NgvbX3Ztv7MpsDyul7u+m1xdg&#10;Eaf4F4ZZP6lDlZyO7kQmsEFBLp5kis6AzViIPAd2VCClkMCrkv//oPoFAAD//wMAUEsBAi0AFAAG&#10;AAgAAAAhALaDOJL+AAAA4QEAABMAAAAAAAAAAAAAAAAAAAAAAFtDb250ZW50X1R5cGVzXS54bWxQ&#10;SwECLQAUAAYACAAAACEAOP0h/9YAAACUAQAACwAAAAAAAAAAAAAAAAAvAQAAX3JlbHMvLnJlbHNQ&#10;SwECLQAUAAYACAAAACEAgWXwqSUCAABMBAAADgAAAAAAAAAAAAAAAAAuAgAAZHJzL2Uyb0RvYy54&#10;bWxQSwECLQAUAAYACAAAACEAKH8vVdwAAAAJAQAADwAAAAAAAAAAAAAAAAB/BAAAZHJzL2Rvd25y&#10;ZXYueG1sUEsFBgAAAAAEAAQA8wAAAIgFAAAAAA==&#10;">
                <v:textbox style="mso-fit-shape-to-text:t">
                  <w:txbxContent>
                    <w:p w:rsidR="00EA5096" w:rsidRDefault="00EA5096" w:rsidP="00EA5096">
                      <w:pPr>
                        <w:pStyle w:val="NoSpacing"/>
                      </w:pPr>
                      <w:r>
                        <w:t>Transfer RNA (</w:t>
                      </w:r>
                      <w:proofErr w:type="spellStart"/>
                      <w:r>
                        <w:t>tRNA</w:t>
                      </w:r>
                      <w:proofErr w:type="spellEnd"/>
                      <w:r>
                        <w:t>) brings the amino acids to the ribosome for protein synthesis</w:t>
                      </w:r>
                    </w:p>
                  </w:txbxContent>
                </v:textbox>
              </v:shape>
            </w:pict>
          </mc:Fallback>
        </mc:AlternateContent>
      </w:r>
      <w:r w:rsidR="0046141C" w:rsidRPr="0046141C">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0635BFA" wp14:editId="4ECC4BF4">
                <wp:simplePos x="0" y="0"/>
                <wp:positionH relativeFrom="column">
                  <wp:posOffset>3522980</wp:posOffset>
                </wp:positionH>
                <wp:positionV relativeFrom="paragraph">
                  <wp:posOffset>84455</wp:posOffset>
                </wp:positionV>
                <wp:extent cx="1459230" cy="1403985"/>
                <wp:effectExtent l="0" t="0" r="26670" b="177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230" cy="1403985"/>
                        </a:xfrm>
                        <a:prstGeom prst="rect">
                          <a:avLst/>
                        </a:prstGeom>
                        <a:solidFill>
                          <a:srgbClr val="FFFFFF"/>
                        </a:solidFill>
                        <a:ln w="9525">
                          <a:solidFill>
                            <a:srgbClr val="000000"/>
                          </a:solidFill>
                          <a:miter lim="800000"/>
                          <a:headEnd/>
                          <a:tailEnd/>
                        </a:ln>
                      </wps:spPr>
                      <wps:txbx>
                        <w:txbxContent>
                          <w:p w:rsidR="0046141C" w:rsidRDefault="0046141C" w:rsidP="0046141C">
                            <w:pPr>
                              <w:pStyle w:val="NoSpacing"/>
                            </w:pPr>
                            <w:r>
                              <w:t xml:space="preserve">Ribosomal </w:t>
                            </w:r>
                            <w:proofErr w:type="spellStart"/>
                            <w:r>
                              <w:t>rna</w:t>
                            </w:r>
                            <w:proofErr w:type="spellEnd"/>
                            <w:r>
                              <w:t xml:space="preserve"> (</w:t>
                            </w:r>
                            <w:proofErr w:type="spellStart"/>
                            <w:r>
                              <w:t>rRNA</w:t>
                            </w:r>
                            <w:proofErr w:type="spellEnd"/>
                            <w:r>
                              <w:t>) is a component of the ribosome and the site of protein synthesis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77.4pt;margin-top:6.65pt;width:114.9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EfJQIAAEwEAAAOAAAAZHJzL2Uyb0RvYy54bWysVNtu2zAMfR+wfxD0vthxkzUx4hRdugwD&#10;ugvQ7gNoWY6F6TZJiZ19fSk5zbLbyzA/CKJIHVLnkF7dDEqSA3deGF3R6SSnhGtmGqF3Ff3yuH21&#10;oMQH0A1Io3lFj9zTm/XLF6velrwwnZENdwRBtC97W9EuBFtmmWcdV+AnxnKNztY4BQFNt8saBz2i&#10;K5kVef46641rrDOMe4+nd6OTrhN+23IWPrWt54HIimJtIa0urXVcs/UKyp0D2wl2KgP+oQoFQmPS&#10;M9QdBCB7J36DUoI5400bJsyozLStYDy9AV8zzX95zUMHlqe3IDnenmny/w+WfTx8dkQ0Fb2mRINC&#10;iR75EMgbM5AistNbX2LQg8WwMOAxqpxe6u29YV890WbTgd7xW+dM33FosLppvJldXB1xfASp+w+m&#10;wTSwDyYBDa1TkTokgyA6qnQ8KxNLYTHlbL4srtDF0Ded5VfLxTzlgPL5unU+vONGkbipqEPpEzwc&#10;7n2I5UD5HBKzeSNFsxVSJsPt6o105ADYJtv0ndB/CpOa9BVdzov5yMBfIfL0/QlCiYD9LoWq6OIc&#10;BGXk7a1uUjcGEHLcY8lSn4iM3I0shqEekmJnfWrTHJFZZ8b2xnHETWfcd0p6bO2K+m97cJwS+V6j&#10;OsvpbBZnIRmz+XWBhrv01Jce0AyhKhooGbebkOYn8WZvUcWtSPxGucdKTiVjyybaT+MVZ+LSTlE/&#10;fgLrJwAAAP//AwBQSwMEFAAGAAgAAAAhAGAaslfeAAAACgEAAA8AAABkcnMvZG93bnJldi54bWxM&#10;j81OwzAQhO9IvIO1SFwq6tD8UIU4FVTqiVNDubvxkkTE62C7bfr2LCc4jmY08021me0ozujD4EjB&#10;4zIBgdQ6M1Cn4PC+e1iDCFGT0aMjVHDFAJv69qbSpXEX2uO5iZ3gEgqlVtDHOJVShrZHq8PSTUjs&#10;fTpvdWTpO2m8vnC5HeUqSQpp9UC80OsJtz22X83JKii+m3Tx9mEWtL/uXn1rc7M95Erd380vzyAi&#10;zvEvDL/4jA41Mx3diUwQo4I8zxg9spGmIDjwtM4KEEcFqzTLQNaV/H+h/gEAAP//AwBQSwECLQAU&#10;AAYACAAAACEAtoM4kv4AAADhAQAAEwAAAAAAAAAAAAAAAAAAAAAAW0NvbnRlbnRfVHlwZXNdLnht&#10;bFBLAQItABQABgAIAAAAIQA4/SH/1gAAAJQBAAALAAAAAAAAAAAAAAAAAC8BAABfcmVscy8ucmVs&#10;c1BLAQItABQABgAIAAAAIQD1oFEfJQIAAEwEAAAOAAAAAAAAAAAAAAAAAC4CAABkcnMvZTJvRG9j&#10;LnhtbFBLAQItABQABgAIAAAAIQBgGrJX3gAAAAoBAAAPAAAAAAAAAAAAAAAAAH8EAABkcnMvZG93&#10;bnJldi54bWxQSwUGAAAAAAQABADzAAAAigUAAAAA&#10;">
                <v:textbox style="mso-fit-shape-to-text:t">
                  <w:txbxContent>
                    <w:p w:rsidR="0046141C" w:rsidRDefault="0046141C" w:rsidP="0046141C">
                      <w:pPr>
                        <w:pStyle w:val="NoSpacing"/>
                      </w:pPr>
                      <w:r>
                        <w:t xml:space="preserve">Ribosomal </w:t>
                      </w:r>
                      <w:proofErr w:type="spellStart"/>
                      <w:r>
                        <w:t>rna</w:t>
                      </w:r>
                      <w:proofErr w:type="spellEnd"/>
                      <w:r>
                        <w:t xml:space="preserve"> (</w:t>
                      </w:r>
                      <w:proofErr w:type="spellStart"/>
                      <w:r>
                        <w:t>rRNA</w:t>
                      </w:r>
                      <w:proofErr w:type="spellEnd"/>
                      <w:r>
                        <w:t>) is a component of the ribosome and the site of protein synthesis</w:t>
                      </w:r>
                    </w:p>
                  </w:txbxContent>
                </v:textbox>
              </v:shape>
            </w:pict>
          </mc:Fallback>
        </mc:AlternateContent>
      </w:r>
    </w:p>
    <w:p w:rsidR="0046141C" w:rsidRDefault="0046141C" w:rsidP="0046141C">
      <w:pPr>
        <w:pStyle w:val="NoSpacing"/>
        <w:rPr>
          <w:rFonts w:ascii="Times New Roman" w:hAnsi="Times New Roman" w:cs="Times New Roman"/>
          <w:b/>
          <w:sz w:val="28"/>
        </w:rPr>
      </w:pPr>
    </w:p>
    <w:p w:rsidR="0046141C" w:rsidRDefault="0046141C" w:rsidP="0046141C">
      <w:pPr>
        <w:pStyle w:val="NoSpacing"/>
        <w:rPr>
          <w:rFonts w:ascii="Times New Roman" w:hAnsi="Times New Roman" w:cs="Times New Roman"/>
          <w:b/>
          <w:sz w:val="28"/>
        </w:rPr>
      </w:pPr>
    </w:p>
    <w:p w:rsidR="0046141C" w:rsidRDefault="0046141C" w:rsidP="0046141C">
      <w:pPr>
        <w:pStyle w:val="NoSpacing"/>
        <w:rPr>
          <w:rFonts w:ascii="Times New Roman" w:hAnsi="Times New Roman" w:cs="Times New Roman"/>
          <w:b/>
          <w:sz w:val="28"/>
        </w:rPr>
      </w:pPr>
      <w:r>
        <w:rPr>
          <w:rFonts w:ascii="Times New Roman" w:hAnsi="Times New Roman" w:cs="Times New Roman"/>
          <w:b/>
          <w:sz w:val="28"/>
        </w:rPr>
        <w:lastRenderedPageBreak/>
        <w:t>Transcription</w:t>
      </w:r>
    </w:p>
    <w:p w:rsidR="0046141C" w:rsidRDefault="00EA5096" w:rsidP="0046141C">
      <w:pPr>
        <w:pStyle w:val="NoSpacing"/>
        <w:rPr>
          <w:rFonts w:ascii="Times New Roman" w:hAnsi="Times New Roman" w:cs="Times New Roman"/>
        </w:rPr>
      </w:pPr>
      <w:r>
        <w:rPr>
          <w:rFonts w:ascii="Times New Roman" w:hAnsi="Times New Roman" w:cs="Times New Roman"/>
        </w:rPr>
        <w:t>This occurs in the nucleus of eukaryotes. In the process of</w:t>
      </w:r>
      <w:r w:rsidR="0046141C">
        <w:rPr>
          <w:rFonts w:ascii="Times New Roman" w:hAnsi="Times New Roman" w:cs="Times New Roman"/>
        </w:rPr>
        <w:t xml:space="preserve"> transcription, an mRNA transcript is made using the double helix as a template. The double-stranded molecule of DNA separates along the hydrogen bonds. An enzyme called RNA polymerase adds in corresponding base pairs. However, instead of using Thymine to match up with Adenine, Uracil is used. For RNA, the base paring rules are A-U and G-C. At the end of this process, one piece of mRNA is created. It is complementary to the strand of DNA </w:t>
      </w:r>
      <w:proofErr w:type="gramStart"/>
      <w:r w:rsidR="0046141C">
        <w:rPr>
          <w:rFonts w:ascii="Times New Roman" w:hAnsi="Times New Roman" w:cs="Times New Roman"/>
        </w:rPr>
        <w:t>is was</w:t>
      </w:r>
      <w:proofErr w:type="gramEnd"/>
      <w:r w:rsidR="0046141C">
        <w:rPr>
          <w:rFonts w:ascii="Times New Roman" w:hAnsi="Times New Roman" w:cs="Times New Roman"/>
        </w:rPr>
        <w:t xml:space="preserve"> formed from.</w:t>
      </w:r>
    </w:p>
    <w:p w:rsidR="00EA5096" w:rsidRDefault="00EA5096" w:rsidP="00EA5096">
      <w:pPr>
        <w:pStyle w:val="NoSpacing"/>
        <w:jc w:val="center"/>
        <w:rPr>
          <w:rFonts w:ascii="Times New Roman" w:hAnsi="Times New Roman" w:cs="Times New Roman"/>
        </w:rPr>
      </w:pPr>
      <w:r>
        <w:rPr>
          <w:rFonts w:ascii="Arial" w:hAnsi="Arial" w:cs="Arial"/>
          <w:noProof/>
          <w:color w:val="000000"/>
        </w:rPr>
        <w:drawing>
          <wp:inline distT="0" distB="0" distL="0" distR="0" wp14:anchorId="487AD6D3" wp14:editId="2B90366B">
            <wp:extent cx="3427079" cy="1605556"/>
            <wp:effectExtent l="0" t="0" r="2540" b="0"/>
            <wp:docPr id="3" name="Picture 3" descr="http://www.biology.arizona.edu/molecular_bio/problem_sets/nucleic_acids/graphics/transcrip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iology.arizona.edu/molecular_bio/problem_sets/nucleic_acids/graphics/transcriptio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7500" cy="1605753"/>
                    </a:xfrm>
                    <a:prstGeom prst="rect">
                      <a:avLst/>
                    </a:prstGeom>
                    <a:noFill/>
                    <a:ln>
                      <a:noFill/>
                    </a:ln>
                  </pic:spPr>
                </pic:pic>
              </a:graphicData>
            </a:graphic>
          </wp:inline>
        </w:drawing>
      </w:r>
    </w:p>
    <w:p w:rsidR="00EA5096" w:rsidRDefault="00EA5096" w:rsidP="0046141C">
      <w:pPr>
        <w:pStyle w:val="NoSpacing"/>
        <w:rPr>
          <w:rFonts w:ascii="Times New Roman" w:hAnsi="Times New Roman" w:cs="Times New Roman"/>
        </w:rPr>
      </w:pPr>
    </w:p>
    <w:p w:rsidR="00EA5096" w:rsidRPr="00EA5096" w:rsidRDefault="00EA5096" w:rsidP="0046141C">
      <w:pPr>
        <w:pStyle w:val="NoSpacing"/>
        <w:rPr>
          <w:rFonts w:ascii="Times New Roman" w:hAnsi="Times New Roman" w:cs="Times New Roman"/>
          <w:b/>
          <w:sz w:val="28"/>
        </w:rPr>
      </w:pPr>
      <w:r>
        <w:rPr>
          <w:rFonts w:ascii="Times New Roman" w:hAnsi="Times New Roman" w:cs="Times New Roman"/>
          <w:b/>
          <w:sz w:val="28"/>
        </w:rPr>
        <w:t>Translation</w:t>
      </w:r>
    </w:p>
    <w:p w:rsidR="00EA5096" w:rsidRDefault="00EA5096" w:rsidP="0046141C">
      <w:pPr>
        <w:pStyle w:val="NoSpacing"/>
        <w:rPr>
          <w:rFonts w:ascii="Times New Roman" w:hAnsi="Times New Roman" w:cs="Times New Roman"/>
        </w:rPr>
      </w:pPr>
      <w:r>
        <w:rPr>
          <w:rFonts w:ascii="Times New Roman" w:hAnsi="Times New Roman" w:cs="Times New Roman"/>
        </w:rPr>
        <w:t xml:space="preserve">This process occurs in the cytoplasm. In the process of translation, the piece of mRNA is read by the ribosome in groups of three letters (codons). Each 3-letter portion of mRNA is referred to as a codon and codes for a specific amino acid. These codes match up to the anticodons on the bottom of the </w:t>
      </w:r>
      <w:proofErr w:type="spellStart"/>
      <w:r>
        <w:rPr>
          <w:rFonts w:ascii="Times New Roman" w:hAnsi="Times New Roman" w:cs="Times New Roman"/>
        </w:rPr>
        <w:t>tRNA</w:t>
      </w:r>
      <w:proofErr w:type="spellEnd"/>
      <w:r>
        <w:rPr>
          <w:rFonts w:ascii="Times New Roman" w:hAnsi="Times New Roman" w:cs="Times New Roman"/>
        </w:rPr>
        <w:t xml:space="preserve"> molecules. The corresponding </w:t>
      </w:r>
      <w:proofErr w:type="spellStart"/>
      <w:r>
        <w:rPr>
          <w:rFonts w:ascii="Times New Roman" w:hAnsi="Times New Roman" w:cs="Times New Roman"/>
        </w:rPr>
        <w:t>tRNA</w:t>
      </w:r>
      <w:proofErr w:type="spellEnd"/>
      <w:r>
        <w:rPr>
          <w:rFonts w:ascii="Times New Roman" w:hAnsi="Times New Roman" w:cs="Times New Roman"/>
        </w:rPr>
        <w:t xml:space="preserve"> molecule brings in the correct amino acid (building block of proteins). The ribosome joins the amino acids together to make a protein.</w:t>
      </w:r>
    </w:p>
    <w:p w:rsidR="00EA5096" w:rsidRDefault="00EA5096" w:rsidP="0046141C">
      <w:pPr>
        <w:pStyle w:val="NoSpacing"/>
        <w:rPr>
          <w:rFonts w:ascii="Times New Roman" w:hAnsi="Times New Roman" w:cs="Times New Roman"/>
        </w:rPr>
      </w:pPr>
      <w:r>
        <w:rPr>
          <w:rFonts w:ascii="Times New Roman" w:hAnsi="Times New Roman" w:cs="Times New Roman"/>
        </w:rPr>
        <w:t>The diagram on the left shows replication, transcription, and translation all happening in the cell. The diagram on the right shows a chart of the 64 codons that make up the genetic code and the 20 amino acids that match up.</w:t>
      </w:r>
    </w:p>
    <w:p w:rsidR="00EA5096" w:rsidRDefault="00EA5096" w:rsidP="00EA5096">
      <w:pPr>
        <w:pStyle w:val="NoSpacing"/>
        <w:rPr>
          <w:rFonts w:ascii="Times New Roman" w:hAnsi="Times New Roman" w:cs="Times New Roman"/>
        </w:rPr>
      </w:pPr>
      <w:r>
        <w:rPr>
          <w:rFonts w:ascii="Times New Roman" w:hAnsi="Times New Roman" w:cs="Times New Roman"/>
        </w:rPr>
        <w:t xml:space="preserve">Each 3-letter portion of mRNA is referred to as a codon and codes for a specific amino acid. These codes match up to the anticodons on the bottom of the </w:t>
      </w:r>
      <w:proofErr w:type="spellStart"/>
      <w:r>
        <w:rPr>
          <w:rFonts w:ascii="Times New Roman" w:hAnsi="Times New Roman" w:cs="Times New Roman"/>
        </w:rPr>
        <w:t>tRNA</w:t>
      </w:r>
      <w:proofErr w:type="spellEnd"/>
      <w:r>
        <w:rPr>
          <w:rFonts w:ascii="Times New Roman" w:hAnsi="Times New Roman" w:cs="Times New Roman"/>
        </w:rPr>
        <w:t xml:space="preserve"> molecules.</w:t>
      </w:r>
    </w:p>
    <w:p w:rsidR="00EA5096" w:rsidRDefault="00EA5096" w:rsidP="0046141C">
      <w:pPr>
        <w:pStyle w:val="NoSpacing"/>
        <w:rPr>
          <w:rFonts w:ascii="Times New Roman" w:hAnsi="Times New Roman" w:cs="Times New Roman"/>
        </w:rPr>
      </w:pPr>
      <w:r>
        <w:rPr>
          <w:rFonts w:ascii="Arial" w:hAnsi="Arial" w:cs="Arial"/>
          <w:noProof/>
          <w:color w:val="000000"/>
        </w:rPr>
        <w:drawing>
          <wp:inline distT="0" distB="0" distL="0" distR="0" wp14:anchorId="33F1F3BA" wp14:editId="641FE582">
            <wp:extent cx="3480867" cy="2381893"/>
            <wp:effectExtent l="0" t="0" r="5715" b="0"/>
            <wp:docPr id="9" name="Picture 9" descr="http://www.bioteach.ubc.ca/quarterly/wp-content/transla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ioteach.ubc.ca/quarterly/wp-content/translation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1152" cy="2382088"/>
                    </a:xfrm>
                    <a:prstGeom prst="rect">
                      <a:avLst/>
                    </a:prstGeom>
                    <a:noFill/>
                    <a:ln>
                      <a:noFill/>
                    </a:ln>
                  </pic:spPr>
                </pic:pic>
              </a:graphicData>
            </a:graphic>
          </wp:inline>
        </w:drawing>
      </w:r>
      <w:r w:rsidRPr="00EA5096">
        <w:rPr>
          <w:rFonts w:ascii="Arial" w:hAnsi="Arial" w:cs="Arial"/>
          <w:color w:val="000000"/>
          <w:lang w:val="en"/>
        </w:rPr>
        <w:t xml:space="preserve"> </w:t>
      </w:r>
      <w:r>
        <w:rPr>
          <w:rFonts w:ascii="Arial" w:hAnsi="Arial" w:cs="Arial"/>
          <w:noProof/>
          <w:color w:val="000000"/>
        </w:rPr>
        <w:drawing>
          <wp:inline distT="0" distB="0" distL="0" distR="0" wp14:anchorId="36B49C3F" wp14:editId="49DAE591">
            <wp:extent cx="3254235" cy="2043953"/>
            <wp:effectExtent l="0" t="0" r="3810" b="0"/>
            <wp:docPr id="10" name="Picture 10" descr="http://www.grossmont.edu/mikefurlan/Bio%20120%20Web%20Course%20Outline/OutlineFigures/Gifs_JPEGS/Genetic%20Code%20for%20ex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rossmont.edu/mikefurlan/Bio%20120%20Web%20Course%20Outline/OutlineFigures/Gifs_JPEGS/Genetic%20Code%20for%20exam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4004" cy="2043808"/>
                    </a:xfrm>
                    <a:prstGeom prst="rect">
                      <a:avLst/>
                    </a:prstGeom>
                    <a:noFill/>
                    <a:ln>
                      <a:noFill/>
                    </a:ln>
                  </pic:spPr>
                </pic:pic>
              </a:graphicData>
            </a:graphic>
          </wp:inline>
        </w:drawing>
      </w:r>
    </w:p>
    <w:p w:rsidR="00EA5096" w:rsidRDefault="00EA5096" w:rsidP="0046141C">
      <w:pPr>
        <w:pStyle w:val="NoSpacing"/>
        <w:rPr>
          <w:rFonts w:ascii="Times New Roman" w:hAnsi="Times New Roman" w:cs="Times New Roman"/>
          <w:b/>
          <w:sz w:val="28"/>
        </w:rPr>
      </w:pPr>
      <w:r w:rsidRPr="00EA5096">
        <w:rPr>
          <w:rFonts w:ascii="Times New Roman" w:hAnsi="Times New Roman" w:cs="Times New Roman"/>
          <w:b/>
          <w:sz w:val="28"/>
        </w:rPr>
        <w:t>Mutations</w:t>
      </w:r>
    </w:p>
    <w:p w:rsidR="00EA5096" w:rsidRDefault="00EA5096" w:rsidP="0046141C">
      <w:pPr>
        <w:pStyle w:val="NoSpacing"/>
        <w:rPr>
          <w:rFonts w:ascii="Times New Roman" w:hAnsi="Times New Roman" w:cs="Times New Roman"/>
        </w:rPr>
      </w:pPr>
      <w:r>
        <w:rPr>
          <w:rFonts w:ascii="Times New Roman" w:hAnsi="Times New Roman" w:cs="Times New Roman"/>
        </w:rPr>
        <w:t>Many different types of mutations can occur. They can either affect a few nucleotides (point mutations) or affect large portions of DNA (chromosomal mutations). These will ultimately affect the shape and size of the protein constructed, and the appearance of the cell or organism.</w:t>
      </w:r>
    </w:p>
    <w:p w:rsidR="00EA5096" w:rsidRPr="00EA5096" w:rsidRDefault="00EA5096" w:rsidP="0046141C">
      <w:pPr>
        <w:pStyle w:val="NoSpacing"/>
        <w:rPr>
          <w:rFonts w:ascii="Times New Roman" w:hAnsi="Times New Roman" w:cs="Times New Roman"/>
        </w:rPr>
      </w:pPr>
      <w:r>
        <w:rPr>
          <w:rFonts w:ascii="Arial" w:hAnsi="Arial" w:cs="Arial"/>
          <w:noProof/>
          <w:color w:val="000000"/>
        </w:rPr>
        <w:drawing>
          <wp:anchor distT="0" distB="0" distL="114300" distR="114300" simplePos="0" relativeHeight="251670528" behindDoc="0" locked="0" layoutInCell="1" allowOverlap="1" wp14:anchorId="0F1CA633" wp14:editId="5920ACBF">
            <wp:simplePos x="0" y="0"/>
            <wp:positionH relativeFrom="column">
              <wp:posOffset>1716405</wp:posOffset>
            </wp:positionH>
            <wp:positionV relativeFrom="paragraph">
              <wp:posOffset>17780</wp:posOffset>
            </wp:positionV>
            <wp:extent cx="3772535" cy="2075815"/>
            <wp:effectExtent l="0" t="0" r="0" b="635"/>
            <wp:wrapNone/>
            <wp:docPr id="11" name="Picture 11" descr="http://www.ncbi.nlm.nih.gov/bookshelf/picrender.fcgi?book=mcb&amp;part=A1876&amp;blobname=ch8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cbi.nlm.nih.gov/bookshelf/picrender.fcgi?book=mcb&amp;part=A1876&amp;blobname=ch8f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2535" cy="207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096" w:rsidRDefault="00EA5096" w:rsidP="0046141C">
      <w:pPr>
        <w:pStyle w:val="NoSpacing"/>
        <w:rPr>
          <w:rFonts w:ascii="Times New Roman" w:hAnsi="Times New Roman" w:cs="Times New Roman"/>
        </w:rPr>
      </w:pPr>
    </w:p>
    <w:p w:rsidR="00EA5096" w:rsidRDefault="00EA5096" w:rsidP="0046141C">
      <w:pPr>
        <w:pStyle w:val="NoSpacing"/>
        <w:rPr>
          <w:rFonts w:ascii="Times New Roman" w:hAnsi="Times New Roman" w:cs="Times New Roman"/>
        </w:rPr>
      </w:pPr>
    </w:p>
    <w:p w:rsidR="00EA5096" w:rsidRDefault="00EA5096" w:rsidP="0046141C">
      <w:pPr>
        <w:pStyle w:val="NoSpacing"/>
        <w:rPr>
          <w:rFonts w:ascii="Times New Roman" w:hAnsi="Times New Roman" w:cs="Times New Roman"/>
        </w:rPr>
      </w:pPr>
    </w:p>
    <w:p w:rsidR="00F264C6" w:rsidRDefault="00F264C6">
      <w:pPr>
        <w:rPr>
          <w:rFonts w:ascii="Times New Roman" w:hAnsi="Times New Roman" w:cs="Times New Roman"/>
        </w:rPr>
      </w:pPr>
      <w:r>
        <w:rPr>
          <w:rFonts w:ascii="Times New Roman" w:hAnsi="Times New Roman" w:cs="Times New Roman"/>
        </w:rPr>
        <w:br w:type="page"/>
      </w:r>
    </w:p>
    <w:p w:rsidR="00F264C6" w:rsidRPr="008F1176" w:rsidRDefault="00F264C6" w:rsidP="00F264C6">
      <w:pPr>
        <w:spacing w:after="0" w:line="240" w:lineRule="auto"/>
        <w:rPr>
          <w:rFonts w:ascii="Times New Roman" w:eastAsia="Times New Roman" w:hAnsi="Times New Roman" w:cs="Times New Roman"/>
          <w:vanish/>
          <w:sz w:val="24"/>
          <w:szCs w:val="24"/>
        </w:rPr>
      </w:pPr>
    </w:p>
    <w:tbl>
      <w:tblPr>
        <w:tblW w:w="5000" w:type="pct"/>
        <w:tblCellSpacing w:w="0" w:type="dxa"/>
        <w:tblCellMar>
          <w:top w:w="300" w:type="dxa"/>
          <w:left w:w="300" w:type="dxa"/>
          <w:bottom w:w="300" w:type="dxa"/>
          <w:right w:w="300" w:type="dxa"/>
        </w:tblCellMar>
        <w:tblLook w:val="04A0" w:firstRow="1" w:lastRow="0" w:firstColumn="1" w:lastColumn="0" w:noHBand="0" w:noVBand="1"/>
      </w:tblPr>
      <w:tblGrid>
        <w:gridCol w:w="11400"/>
      </w:tblGrid>
      <w:tr w:rsidR="00F264C6" w:rsidRPr="008F1176" w:rsidTr="004D1BD0">
        <w:trPr>
          <w:tblCellSpacing w:w="0" w:type="dxa"/>
        </w:trPr>
        <w:tc>
          <w:tcPr>
            <w:tcW w:w="0" w:type="auto"/>
            <w:hideMark/>
          </w:tcPr>
          <w:p w:rsidR="00F264C6" w:rsidRDefault="00F264C6" w:rsidP="004D1BD0">
            <w:pPr>
              <w:spacing w:before="100" w:beforeAutospacing="1" w:after="100" w:afterAutospacing="1" w:line="240" w:lineRule="auto"/>
              <w:outlineLvl w:val="0"/>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3.75pt;margin-top:-8.25pt;width:270pt;height:133.35pt;z-index:251672576;mso-position-horizontal-relative:text;mso-position-vertical-relative:text;mso-width-relative:page;mso-height-relative:page">
                  <v:imagedata r:id="rId16" o:title=""/>
                </v:shape>
                <o:OLEObject Type="Embed" ProgID="PBrush" ShapeID="_x0000_s1026" DrawAspect="Content" ObjectID="_1493033463" r:id="rId17"/>
              </w:pict>
            </w:r>
            <w:r>
              <w:rPr>
                <w:rFonts w:ascii="Times New Roman" w:eastAsia="Times New Roman" w:hAnsi="Times New Roman" w:cs="Times New Roman"/>
                <w:b/>
                <w:bCs/>
                <w:sz w:val="36"/>
                <w:szCs w:val="36"/>
              </w:rPr>
              <w:t>Cell Cycle</w:t>
            </w:r>
            <w:r w:rsidRPr="008F1176">
              <w:rPr>
                <w:rFonts w:ascii="Times New Roman" w:eastAsia="Times New Roman" w:hAnsi="Times New Roman" w:cs="Times New Roman"/>
                <w:b/>
                <w:bCs/>
                <w:sz w:val="36"/>
                <w:szCs w:val="36"/>
              </w:rPr>
              <w:t xml:space="preserve"> </w:t>
            </w:r>
          </w:p>
          <w:p w:rsidR="00F264C6" w:rsidRDefault="00F264C6" w:rsidP="004D1BD0">
            <w:pPr>
              <w:spacing w:before="100" w:beforeAutospacing="1" w:after="100" w:afterAutospacing="1" w:line="240" w:lineRule="auto"/>
              <w:outlineLvl w:val="0"/>
              <w:rPr>
                <w:rFonts w:ascii="Times New Roman" w:eastAsia="Times New Roman" w:hAnsi="Times New Roman" w:cs="Times New Roman"/>
                <w:bCs/>
                <w:szCs w:val="36"/>
              </w:rPr>
            </w:pPr>
            <w:r>
              <w:rPr>
                <w:rFonts w:ascii="Times New Roman" w:eastAsia="Times New Roman" w:hAnsi="Times New Roman" w:cs="Times New Roman"/>
                <w:bCs/>
                <w:szCs w:val="36"/>
              </w:rPr>
              <w:t>3 main phases:</w:t>
            </w:r>
          </w:p>
          <w:p w:rsidR="00F264C6" w:rsidRDefault="00F264C6" w:rsidP="00F264C6">
            <w:pPr>
              <w:pStyle w:val="ListParagraph"/>
              <w:numPr>
                <w:ilvl w:val="0"/>
                <w:numId w:val="3"/>
              </w:numPr>
              <w:spacing w:before="100" w:beforeAutospacing="1" w:after="100" w:afterAutospacing="1" w:line="240" w:lineRule="auto"/>
              <w:outlineLvl w:val="0"/>
              <w:rPr>
                <w:rFonts w:ascii="Times New Roman" w:eastAsia="Times New Roman" w:hAnsi="Times New Roman" w:cs="Times New Roman"/>
                <w:bCs/>
                <w:szCs w:val="36"/>
              </w:rPr>
            </w:pPr>
            <w:r w:rsidRPr="004D6859">
              <w:rPr>
                <w:rFonts w:ascii="Times New Roman" w:eastAsia="Times New Roman" w:hAnsi="Times New Roman" w:cs="Times New Roman"/>
                <w:b/>
                <w:bCs/>
                <w:szCs w:val="36"/>
              </w:rPr>
              <w:t>Interphase</w:t>
            </w:r>
            <w:r>
              <w:rPr>
                <w:rFonts w:ascii="Times New Roman" w:eastAsia="Times New Roman" w:hAnsi="Times New Roman" w:cs="Times New Roman"/>
                <w:bCs/>
                <w:szCs w:val="36"/>
              </w:rPr>
              <w:t xml:space="preserve"> – longest phase; divided into:</w:t>
            </w:r>
          </w:p>
          <w:p w:rsidR="00F264C6" w:rsidRDefault="00F264C6" w:rsidP="00F264C6">
            <w:pPr>
              <w:pStyle w:val="ListParagraph"/>
              <w:numPr>
                <w:ilvl w:val="1"/>
                <w:numId w:val="3"/>
              </w:numPr>
              <w:spacing w:before="100" w:beforeAutospacing="1" w:after="100" w:afterAutospacing="1" w:line="240" w:lineRule="auto"/>
              <w:outlineLvl w:val="0"/>
              <w:rPr>
                <w:rFonts w:ascii="Times New Roman" w:eastAsia="Times New Roman" w:hAnsi="Times New Roman" w:cs="Times New Roman"/>
                <w:bCs/>
                <w:szCs w:val="36"/>
              </w:rPr>
            </w:pPr>
            <w:r>
              <w:rPr>
                <w:rFonts w:ascii="Times New Roman" w:eastAsia="Times New Roman" w:hAnsi="Times New Roman" w:cs="Times New Roman"/>
                <w:bCs/>
                <w:szCs w:val="36"/>
              </w:rPr>
              <w:t>G1 – new cell grows</w:t>
            </w:r>
          </w:p>
          <w:p w:rsidR="00F264C6" w:rsidRDefault="00F264C6" w:rsidP="00F264C6">
            <w:pPr>
              <w:pStyle w:val="ListParagraph"/>
              <w:numPr>
                <w:ilvl w:val="1"/>
                <w:numId w:val="3"/>
              </w:numPr>
              <w:spacing w:before="100" w:beforeAutospacing="1" w:after="100" w:afterAutospacing="1" w:line="240" w:lineRule="auto"/>
              <w:outlineLvl w:val="0"/>
              <w:rPr>
                <w:rFonts w:ascii="Times New Roman" w:eastAsia="Times New Roman" w:hAnsi="Times New Roman" w:cs="Times New Roman"/>
                <w:bCs/>
                <w:szCs w:val="36"/>
              </w:rPr>
            </w:pPr>
            <w:r>
              <w:rPr>
                <w:rFonts w:ascii="Times New Roman" w:eastAsia="Times New Roman" w:hAnsi="Times New Roman" w:cs="Times New Roman"/>
                <w:bCs/>
                <w:szCs w:val="36"/>
              </w:rPr>
              <w:t>S – cell replicates DNA (synthesis)</w:t>
            </w:r>
          </w:p>
          <w:p w:rsidR="00F264C6" w:rsidRDefault="00F264C6" w:rsidP="00F264C6">
            <w:pPr>
              <w:pStyle w:val="ListParagraph"/>
              <w:numPr>
                <w:ilvl w:val="1"/>
                <w:numId w:val="3"/>
              </w:numPr>
              <w:spacing w:before="100" w:beforeAutospacing="1" w:after="100" w:afterAutospacing="1" w:line="240" w:lineRule="auto"/>
              <w:outlineLvl w:val="0"/>
              <w:rPr>
                <w:rFonts w:ascii="Times New Roman" w:eastAsia="Times New Roman" w:hAnsi="Times New Roman" w:cs="Times New Roman"/>
                <w:bCs/>
                <w:szCs w:val="36"/>
              </w:rPr>
            </w:pPr>
            <w:r>
              <w:rPr>
                <w:rFonts w:ascii="Times New Roman" w:eastAsia="Times New Roman" w:hAnsi="Times New Roman" w:cs="Times New Roman"/>
                <w:bCs/>
                <w:szCs w:val="36"/>
              </w:rPr>
              <w:t>G2 – cell produces proteins needed for mitosis</w:t>
            </w:r>
          </w:p>
          <w:p w:rsidR="00F264C6" w:rsidRDefault="00F264C6" w:rsidP="00F264C6">
            <w:pPr>
              <w:pStyle w:val="ListParagraph"/>
              <w:numPr>
                <w:ilvl w:val="0"/>
                <w:numId w:val="3"/>
              </w:numPr>
              <w:spacing w:before="100" w:beforeAutospacing="1" w:after="100" w:afterAutospacing="1" w:line="240" w:lineRule="auto"/>
              <w:outlineLvl w:val="0"/>
              <w:rPr>
                <w:rFonts w:ascii="Times New Roman" w:eastAsia="Times New Roman" w:hAnsi="Times New Roman" w:cs="Times New Roman"/>
                <w:bCs/>
                <w:szCs w:val="36"/>
              </w:rPr>
            </w:pPr>
            <w:r>
              <w:rPr>
                <w:noProof/>
              </w:rPr>
              <w:drawing>
                <wp:anchor distT="0" distB="0" distL="114300" distR="114300" simplePos="0" relativeHeight="251674624" behindDoc="0" locked="0" layoutInCell="1" allowOverlap="1" wp14:anchorId="54885FC9" wp14:editId="0ECF9749">
                  <wp:simplePos x="0" y="0"/>
                  <wp:positionH relativeFrom="margin">
                    <wp:posOffset>4719955</wp:posOffset>
                  </wp:positionH>
                  <wp:positionV relativeFrom="margin">
                    <wp:posOffset>1845945</wp:posOffset>
                  </wp:positionV>
                  <wp:extent cx="2009140" cy="2975610"/>
                  <wp:effectExtent l="0" t="0" r="0" b="0"/>
                  <wp:wrapSquare wrapText="bothSides"/>
                  <wp:docPr id="13" name="Picture 13" descr="http://www.accessexcellence.org/RC/VL/GG/images/MITOSI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ccessexcellence.org/RC/VL/GG/images/MITOSIS2.gif"/>
                          <pic:cNvPicPr>
                            <a:picLocks noChangeAspect="1" noChangeArrowheads="1"/>
                          </pic:cNvPicPr>
                        </pic:nvPicPr>
                        <pic:blipFill rotWithShape="1">
                          <a:blip r:embed="rId18">
                            <a:extLst>
                              <a:ext uri="{28A0092B-C50C-407E-A947-70E740481C1C}">
                                <a14:useLocalDpi xmlns:a14="http://schemas.microsoft.com/office/drawing/2010/main" val="0"/>
                              </a:ext>
                            </a:extLst>
                          </a:blip>
                          <a:srcRect l="3419" r="15812"/>
                          <a:stretch/>
                        </pic:blipFill>
                        <pic:spPr bwMode="auto">
                          <a:xfrm>
                            <a:off x="0" y="0"/>
                            <a:ext cx="2009140" cy="2975610"/>
                          </a:xfrm>
                          <a:prstGeom prst="rect">
                            <a:avLst/>
                          </a:prstGeom>
                          <a:noFill/>
                          <a:ln>
                            <a:noFill/>
                          </a:ln>
                          <a:extLst>
                            <a:ext uri="{53640926-AAD7-44D8-BBD7-CCE9431645EC}">
                              <a14:shadowObscured xmlns:a14="http://schemas.microsoft.com/office/drawing/2010/main"/>
                            </a:ext>
                          </a:extLst>
                        </pic:spPr>
                      </pic:pic>
                    </a:graphicData>
                  </a:graphic>
                </wp:anchor>
              </w:drawing>
            </w:r>
            <w:r w:rsidRPr="004D6859">
              <w:rPr>
                <w:rFonts w:ascii="Times New Roman" w:eastAsia="Times New Roman" w:hAnsi="Times New Roman" w:cs="Times New Roman"/>
                <w:b/>
                <w:bCs/>
                <w:szCs w:val="36"/>
              </w:rPr>
              <w:t>Nuclear Division</w:t>
            </w:r>
            <w:r>
              <w:rPr>
                <w:rFonts w:ascii="Times New Roman" w:eastAsia="Times New Roman" w:hAnsi="Times New Roman" w:cs="Times New Roman"/>
                <w:bCs/>
                <w:szCs w:val="36"/>
              </w:rPr>
              <w:t xml:space="preserve"> – mitosis </w:t>
            </w:r>
          </w:p>
          <w:p w:rsidR="00F264C6" w:rsidRPr="004D6859" w:rsidRDefault="00F264C6" w:rsidP="00F264C6">
            <w:pPr>
              <w:pStyle w:val="ListParagraph"/>
              <w:numPr>
                <w:ilvl w:val="0"/>
                <w:numId w:val="3"/>
              </w:numPr>
              <w:spacing w:before="100" w:beforeAutospacing="1" w:after="100" w:afterAutospacing="1" w:line="240" w:lineRule="auto"/>
              <w:outlineLvl w:val="0"/>
              <w:rPr>
                <w:rFonts w:ascii="Times New Roman" w:eastAsia="Times New Roman" w:hAnsi="Times New Roman" w:cs="Times New Roman"/>
                <w:bCs/>
                <w:szCs w:val="36"/>
              </w:rPr>
            </w:pPr>
            <w:r w:rsidRPr="004D6859">
              <w:rPr>
                <w:rFonts w:ascii="Times New Roman" w:eastAsia="Times New Roman" w:hAnsi="Times New Roman" w:cs="Times New Roman"/>
                <w:b/>
                <w:bCs/>
                <w:szCs w:val="36"/>
              </w:rPr>
              <w:t>Cytokinesis</w:t>
            </w:r>
            <w:r>
              <w:rPr>
                <w:rFonts w:ascii="Times New Roman" w:eastAsia="Times New Roman" w:hAnsi="Times New Roman" w:cs="Times New Roman"/>
                <w:bCs/>
                <w:szCs w:val="36"/>
              </w:rPr>
              <w:t xml:space="preserve"> – original parent cells splits into two daughter cells</w:t>
            </w:r>
          </w:p>
          <w:p w:rsidR="00F264C6" w:rsidRDefault="00F264C6" w:rsidP="004D1BD0">
            <w:pPr>
              <w:spacing w:before="100" w:beforeAutospacing="1" w:after="100" w:afterAutospacing="1" w:line="240" w:lineRule="auto"/>
              <w:outlineLvl w:val="1"/>
              <w:rPr>
                <w:rFonts w:ascii="Times New Roman" w:eastAsia="Times New Roman" w:hAnsi="Times New Roman" w:cs="Times New Roman"/>
                <w:b/>
                <w:bCs/>
                <w:sz w:val="36"/>
                <w:szCs w:val="36"/>
              </w:rPr>
            </w:pPr>
            <w:r w:rsidRPr="008F1176">
              <w:rPr>
                <w:rFonts w:ascii="Times New Roman" w:eastAsia="Times New Roman" w:hAnsi="Times New Roman" w:cs="Times New Roman"/>
                <w:b/>
                <w:bCs/>
                <w:sz w:val="36"/>
                <w:szCs w:val="36"/>
              </w:rPr>
              <w:t>Stages of Mitosis</w:t>
            </w:r>
          </w:p>
          <w:p w:rsidR="00F264C6" w:rsidRDefault="00F264C6" w:rsidP="004D1BD0">
            <w:pPr>
              <w:spacing w:before="100" w:beforeAutospacing="1" w:after="100" w:afterAutospacing="1" w:line="240" w:lineRule="auto"/>
              <w:rPr>
                <w:rFonts w:ascii="Times New Roman" w:eastAsia="Times New Roman" w:hAnsi="Times New Roman" w:cs="Times New Roman"/>
                <w:szCs w:val="24"/>
              </w:rPr>
            </w:pPr>
            <w:r w:rsidRPr="008F1176">
              <w:rPr>
                <w:rFonts w:ascii="Times New Roman" w:eastAsia="Times New Roman" w:hAnsi="Times New Roman" w:cs="Times New Roman"/>
                <w:szCs w:val="24"/>
              </w:rPr>
              <w:t xml:space="preserve">Mitosis is the process by which the contents of the eukaryotic nucleus are separated into 2 genetically identical packages. </w:t>
            </w:r>
          </w:p>
          <w:p w:rsidR="00F264C6" w:rsidRDefault="00F264C6" w:rsidP="004D1BD0">
            <w:pPr>
              <w:spacing w:before="100" w:beforeAutospacing="1" w:after="100" w:afterAutospacing="1" w:line="240" w:lineRule="auto"/>
              <w:outlineLvl w:val="1"/>
              <w:rPr>
                <w:rFonts w:ascii="Times New Roman" w:eastAsia="Times New Roman" w:hAnsi="Times New Roman" w:cs="Times New Roman"/>
                <w:b/>
                <w:bCs/>
                <w:szCs w:val="36"/>
              </w:rPr>
            </w:pPr>
            <w:r w:rsidRPr="00F03799">
              <w:rPr>
                <w:rFonts w:ascii="Times New Roman" w:eastAsia="Times New Roman" w:hAnsi="Times New Roman" w:cs="Times New Roman"/>
                <w:b/>
                <w:bCs/>
                <w:szCs w:val="36"/>
              </w:rPr>
              <w:t>Phases</w:t>
            </w:r>
            <w:r>
              <w:rPr>
                <w:rFonts w:ascii="Times New Roman" w:eastAsia="Times New Roman" w:hAnsi="Times New Roman" w:cs="Times New Roman"/>
                <w:b/>
                <w:bCs/>
                <w:szCs w:val="36"/>
              </w:rPr>
              <w:t>:</w:t>
            </w:r>
          </w:p>
          <w:p w:rsidR="00F264C6" w:rsidRDefault="00F264C6" w:rsidP="00F264C6">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Cs/>
                <w:szCs w:val="36"/>
              </w:rPr>
            </w:pPr>
            <w:r w:rsidRPr="00F03799">
              <w:rPr>
                <w:rFonts w:ascii="Times New Roman" w:eastAsia="Times New Roman" w:hAnsi="Times New Roman" w:cs="Times New Roman"/>
                <w:b/>
                <w:bCs/>
                <w:szCs w:val="36"/>
              </w:rPr>
              <w:t>Prophase</w:t>
            </w:r>
            <w:r>
              <w:rPr>
                <w:rFonts w:ascii="Times New Roman" w:eastAsia="Times New Roman" w:hAnsi="Times New Roman" w:cs="Times New Roman"/>
                <w:bCs/>
                <w:szCs w:val="36"/>
              </w:rPr>
              <w:t xml:space="preserve"> - </w:t>
            </w:r>
            <w:r w:rsidRPr="008F1176">
              <w:rPr>
                <w:rFonts w:ascii="Times New Roman" w:eastAsia="Times New Roman" w:hAnsi="Times New Roman" w:cs="Times New Roman"/>
                <w:szCs w:val="24"/>
              </w:rPr>
              <w:t>the nuclear envelope disintegrates and a spindle of microtubules forms</w:t>
            </w:r>
          </w:p>
          <w:p w:rsidR="00F264C6" w:rsidRPr="00F03799" w:rsidRDefault="00F264C6" w:rsidP="00F264C6">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
                <w:bCs/>
                <w:szCs w:val="36"/>
              </w:rPr>
            </w:pPr>
            <w:r w:rsidRPr="00F03799">
              <w:rPr>
                <w:rFonts w:ascii="Times New Roman" w:eastAsia="Times New Roman" w:hAnsi="Times New Roman" w:cs="Times New Roman"/>
                <w:b/>
                <w:bCs/>
                <w:szCs w:val="36"/>
              </w:rPr>
              <w:t>Metaphase</w:t>
            </w:r>
            <w:r>
              <w:rPr>
                <w:rFonts w:ascii="Times New Roman" w:eastAsia="Times New Roman" w:hAnsi="Times New Roman" w:cs="Times New Roman"/>
                <w:bCs/>
                <w:szCs w:val="36"/>
              </w:rPr>
              <w:t xml:space="preserve"> – spindles attach to the centromeres on the sister chromatids and they line up along the center of the cell</w:t>
            </w:r>
          </w:p>
          <w:p w:rsidR="00F264C6" w:rsidRPr="00F03799" w:rsidRDefault="00F264C6" w:rsidP="00F264C6">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
                <w:bCs/>
                <w:szCs w:val="36"/>
              </w:rPr>
            </w:pPr>
            <w:r w:rsidRPr="00F03799">
              <w:rPr>
                <w:rFonts w:ascii="Times New Roman" w:eastAsia="Times New Roman" w:hAnsi="Times New Roman" w:cs="Times New Roman"/>
                <w:b/>
                <w:bCs/>
                <w:szCs w:val="36"/>
              </w:rPr>
              <w:t>Anaphase</w:t>
            </w:r>
            <w:r>
              <w:rPr>
                <w:rFonts w:ascii="Times New Roman" w:eastAsia="Times New Roman" w:hAnsi="Times New Roman" w:cs="Times New Roman"/>
                <w:b/>
                <w:bCs/>
                <w:szCs w:val="36"/>
              </w:rPr>
              <w:t xml:space="preserve"> - </w:t>
            </w:r>
            <w:r w:rsidRPr="008F1176">
              <w:rPr>
                <w:rFonts w:ascii="Times New Roman" w:eastAsia="Times New Roman" w:hAnsi="Times New Roman" w:cs="Times New Roman"/>
                <w:szCs w:val="24"/>
              </w:rPr>
              <w:t>centromeres separate and the sister chromatids, now termed chromosomes, are pulled toward opposite poles of the spindle</w:t>
            </w:r>
          </w:p>
          <w:p w:rsidR="00F264C6" w:rsidRPr="00F03799" w:rsidRDefault="00F264C6" w:rsidP="00F264C6">
            <w:pPr>
              <w:pStyle w:val="ListParagraph"/>
              <w:numPr>
                <w:ilvl w:val="0"/>
                <w:numId w:val="4"/>
              </w:numPr>
              <w:spacing w:before="100" w:beforeAutospacing="1" w:after="100" w:afterAutospacing="1" w:line="240" w:lineRule="auto"/>
              <w:outlineLvl w:val="1"/>
              <w:rPr>
                <w:rFonts w:ascii="Times New Roman" w:eastAsia="Times New Roman" w:hAnsi="Times New Roman" w:cs="Times New Roman"/>
                <w:b/>
                <w:bCs/>
                <w:szCs w:val="36"/>
              </w:rPr>
            </w:pPr>
            <w:r w:rsidRPr="00F03799">
              <w:rPr>
                <w:rFonts w:ascii="Times New Roman" w:eastAsia="Times New Roman" w:hAnsi="Times New Roman" w:cs="Times New Roman"/>
                <w:b/>
                <w:bCs/>
                <w:szCs w:val="36"/>
              </w:rPr>
              <w:t>Telophase</w:t>
            </w:r>
            <w:r>
              <w:rPr>
                <w:rFonts w:ascii="Times New Roman" w:eastAsia="Times New Roman" w:hAnsi="Times New Roman" w:cs="Times New Roman"/>
                <w:b/>
                <w:bCs/>
                <w:szCs w:val="36"/>
              </w:rPr>
              <w:t xml:space="preserve"> - </w:t>
            </w:r>
            <w:r w:rsidRPr="008F1176">
              <w:rPr>
                <w:rFonts w:ascii="Times New Roman" w:eastAsia="Times New Roman" w:hAnsi="Times New Roman" w:cs="Times New Roman"/>
                <w:szCs w:val="24"/>
              </w:rPr>
              <w:t>a nuclear envelope forms around each set of chromosomes, the spindle d</w:t>
            </w:r>
            <w:r>
              <w:rPr>
                <w:rFonts w:ascii="Times New Roman" w:eastAsia="Times New Roman" w:hAnsi="Times New Roman" w:cs="Times New Roman"/>
                <w:szCs w:val="24"/>
              </w:rPr>
              <w:t xml:space="preserve">isappears and the chromosomes </w:t>
            </w:r>
            <w:r w:rsidRPr="008F1176">
              <w:rPr>
                <w:rFonts w:ascii="Times New Roman" w:eastAsia="Times New Roman" w:hAnsi="Times New Roman" w:cs="Times New Roman"/>
                <w:szCs w:val="24"/>
              </w:rPr>
              <w:t>condense</w:t>
            </w:r>
            <w:r>
              <w:rPr>
                <w:rFonts w:ascii="Times New Roman" w:eastAsia="Times New Roman" w:hAnsi="Times New Roman" w:cs="Times New Roman"/>
                <w:szCs w:val="24"/>
              </w:rPr>
              <w:t xml:space="preserve"> again</w:t>
            </w:r>
          </w:p>
          <w:p w:rsidR="00F264C6" w:rsidRPr="008F1176" w:rsidRDefault="00F264C6" w:rsidP="004D1BD0">
            <w:pPr>
              <w:spacing w:before="100" w:beforeAutospacing="1" w:after="100" w:afterAutospacing="1" w:line="240" w:lineRule="auto"/>
              <w:rPr>
                <w:rFonts w:ascii="Times New Roman" w:eastAsia="Times New Roman" w:hAnsi="Times New Roman" w:cs="Times New Roman"/>
                <w:sz w:val="24"/>
                <w:szCs w:val="24"/>
              </w:rPr>
            </w:pPr>
          </w:p>
        </w:tc>
      </w:tr>
    </w:tbl>
    <w:p w:rsidR="00F264C6" w:rsidRDefault="00F264C6" w:rsidP="00F264C6">
      <w:pPr>
        <w:rPr>
          <w:rFonts w:ascii="Times New Roman" w:eastAsia="Times New Roman" w:hAnsi="Times New Roman" w:cs="Times New Roman"/>
          <w:b/>
          <w:sz w:val="36"/>
          <w:szCs w:val="24"/>
        </w:rPr>
      </w:pPr>
      <w:r>
        <w:rPr>
          <w:rFonts w:ascii="Times New Roman" w:eastAsia="Times New Roman" w:hAnsi="Times New Roman" w:cs="Times New Roman"/>
          <w:b/>
          <w:sz w:val="36"/>
          <w:szCs w:val="24"/>
        </w:rPr>
        <w:t>Meiosis</w:t>
      </w:r>
    </w:p>
    <w:p w:rsidR="00F264C6" w:rsidRPr="00F03799" w:rsidRDefault="00F264C6" w:rsidP="00F264C6">
      <w:pPr>
        <w:spacing w:before="100" w:beforeAutospacing="1" w:after="100" w:afterAutospacing="1" w:line="240" w:lineRule="auto"/>
        <w:rPr>
          <w:rFonts w:ascii="Times New Roman" w:eastAsia="Times New Roman" w:hAnsi="Times New Roman" w:cs="Times New Roman"/>
          <w:sz w:val="24"/>
          <w:szCs w:val="24"/>
        </w:rPr>
      </w:pPr>
      <w:r>
        <w:rPr>
          <w:noProof/>
        </w:rPr>
        <w:drawing>
          <wp:anchor distT="0" distB="0" distL="114300" distR="114300" simplePos="0" relativeHeight="251673600" behindDoc="1" locked="0" layoutInCell="1" allowOverlap="1" wp14:anchorId="5722118F" wp14:editId="510870BE">
            <wp:simplePos x="0" y="0"/>
            <wp:positionH relativeFrom="column">
              <wp:posOffset>4720590</wp:posOffset>
            </wp:positionH>
            <wp:positionV relativeFrom="paragraph">
              <wp:posOffset>10160</wp:posOffset>
            </wp:positionV>
            <wp:extent cx="2296160" cy="2753360"/>
            <wp:effectExtent l="0" t="0" r="8890" b="8890"/>
            <wp:wrapTight wrapText="bothSides">
              <wp:wrapPolygon edited="0">
                <wp:start x="0" y="0"/>
                <wp:lineTo x="0" y="21520"/>
                <wp:lineTo x="21504" y="21520"/>
                <wp:lineTo x="215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296160" cy="2753360"/>
                    </a:xfrm>
                    <a:prstGeom prst="rect">
                      <a:avLst/>
                    </a:prstGeom>
                  </pic:spPr>
                </pic:pic>
              </a:graphicData>
            </a:graphic>
            <wp14:sizeRelH relativeFrom="page">
              <wp14:pctWidth>0</wp14:pctWidth>
            </wp14:sizeRelH>
            <wp14:sizeRelV relativeFrom="page">
              <wp14:pctHeight>0</wp14:pctHeight>
            </wp14:sizeRelV>
          </wp:anchor>
        </w:drawing>
      </w:r>
      <w:r w:rsidRPr="00D360BC">
        <w:rPr>
          <w:rFonts w:ascii="Times New Roman" w:eastAsia="Times New Roman" w:hAnsi="Times New Roman" w:cs="Times New Roman"/>
          <w:sz w:val="24"/>
          <w:szCs w:val="24"/>
        </w:rPr>
        <w:t>The ultimate goal of meiosis is to reduce the number of chromosomes by half. This must occur prior to sexual reproduction. The cell at the top contains two homologous pairs of chromosomes, for a total of four chromosomes. The final products of meiosis, four daughter cells, each contain one chromatid from each original homologous pair, for a total of two chromosomes.</w:t>
      </w:r>
      <w:r>
        <w:rPr>
          <w:rFonts w:ascii="Times New Roman" w:eastAsia="Times New Roman" w:hAnsi="Times New Roman" w:cs="Times New Roman"/>
          <w:sz w:val="24"/>
          <w:szCs w:val="24"/>
        </w:rPr>
        <w:t xml:space="preserve"> There are two stages of meiosis to accomplish this task</w:t>
      </w:r>
    </w:p>
    <w:p w:rsidR="00F264C6" w:rsidRPr="00202AEE" w:rsidRDefault="00F264C6" w:rsidP="00F264C6">
      <w:pPr>
        <w:pStyle w:val="NoSpacing"/>
        <w:rPr>
          <w:rFonts w:ascii="Times New Roman" w:hAnsi="Times New Roman" w:cs="Times New Roman"/>
        </w:rPr>
      </w:pPr>
    </w:p>
    <w:p w:rsidR="00F264C6" w:rsidRPr="00202AEE" w:rsidRDefault="00F264C6" w:rsidP="00F264C6">
      <w:pPr>
        <w:pStyle w:val="NoSpacing"/>
        <w:rPr>
          <w:rFonts w:ascii="Times New Roman" w:hAnsi="Times New Roman" w:cs="Times New Roman"/>
        </w:rPr>
      </w:pPr>
      <w:r w:rsidRPr="00202AEE">
        <w:rPr>
          <w:rFonts w:ascii="Times New Roman" w:hAnsi="Times New Roman" w:cs="Times New Roman"/>
        </w:rPr>
        <w:t xml:space="preserve">Meiosis I reduces the chromosome number in half, but each chromosomes contains two sister chromatids. Meiosis II </w:t>
      </w:r>
      <w:r w:rsidR="00CD54ED">
        <w:rPr>
          <w:rFonts w:ascii="Times New Roman" w:hAnsi="Times New Roman" w:cs="Times New Roman"/>
        </w:rPr>
        <w:t>further reduces the two sister chromatids into chromosomes resulting in to four haploid daughter cells.</w:t>
      </w:r>
    </w:p>
    <w:p w:rsidR="00CD54ED" w:rsidRDefault="00CD54ED" w:rsidP="00F264C6">
      <w:pPr>
        <w:rPr>
          <w:b/>
          <w:sz w:val="36"/>
        </w:rPr>
      </w:pPr>
    </w:p>
    <w:p w:rsidR="00CD54ED" w:rsidRDefault="00CD54ED" w:rsidP="00F264C6">
      <w:pPr>
        <w:rPr>
          <w:b/>
          <w:sz w:val="36"/>
        </w:rPr>
      </w:pPr>
    </w:p>
    <w:p w:rsidR="00CD54ED" w:rsidRDefault="00CD54ED" w:rsidP="00F264C6">
      <w:pPr>
        <w:rPr>
          <w:b/>
          <w:sz w:val="36"/>
        </w:rPr>
      </w:pPr>
    </w:p>
    <w:p w:rsidR="00CD54ED" w:rsidRPr="00CD54ED" w:rsidRDefault="00CD54ED" w:rsidP="00F264C6">
      <w:pPr>
        <w:rPr>
          <w:rFonts w:ascii="Times New Roman" w:hAnsi="Times New Roman" w:cs="Times New Roman"/>
          <w:b/>
          <w:sz w:val="36"/>
        </w:rPr>
      </w:pPr>
      <w:r w:rsidRPr="00CD54ED">
        <w:rPr>
          <w:rFonts w:ascii="Times New Roman" w:hAnsi="Times New Roman" w:cs="Times New Roman"/>
          <w:b/>
          <w:sz w:val="36"/>
        </w:rPr>
        <w:lastRenderedPageBreak/>
        <w:t>Stages of Meiosis</w:t>
      </w:r>
    </w:p>
    <w:p w:rsidR="00CD54ED" w:rsidRPr="00375964" w:rsidRDefault="00CD54ED" w:rsidP="00F264C6">
      <w:pPr>
        <w:rPr>
          <w:rFonts w:ascii="Times New Roman" w:hAnsi="Times New Roman" w:cs="Times New Roman"/>
          <w:sz w:val="24"/>
          <w:u w:val="single"/>
        </w:rPr>
      </w:pPr>
      <w:r w:rsidRPr="00375964">
        <w:rPr>
          <w:rFonts w:ascii="Times New Roman" w:hAnsi="Times New Roman" w:cs="Times New Roman"/>
          <w:sz w:val="24"/>
          <w:u w:val="single"/>
        </w:rPr>
        <w:t>Meiosis I</w:t>
      </w:r>
    </w:p>
    <w:p w:rsidR="00CD54ED" w:rsidRPr="00CD54ED" w:rsidRDefault="00CD54ED" w:rsidP="00CD54ED">
      <w:pPr>
        <w:pStyle w:val="ListParagraph"/>
        <w:numPr>
          <w:ilvl w:val="0"/>
          <w:numId w:val="5"/>
        </w:numPr>
        <w:rPr>
          <w:rFonts w:ascii="Times New Roman" w:hAnsi="Times New Roman" w:cs="Times New Roman"/>
          <w:sz w:val="24"/>
        </w:rPr>
      </w:pPr>
      <w:r w:rsidRPr="00CD54ED">
        <w:rPr>
          <w:rFonts w:ascii="Times New Roman" w:hAnsi="Times New Roman" w:cs="Times New Roman"/>
          <w:b/>
        </w:rPr>
        <w:t>Prophase I</w:t>
      </w:r>
      <w:r>
        <w:rPr>
          <w:rFonts w:ascii="Times New Roman" w:hAnsi="Times New Roman" w:cs="Times New Roman"/>
        </w:rPr>
        <w:t xml:space="preserve"> - </w:t>
      </w:r>
      <w:r w:rsidRPr="00202AEE">
        <w:rPr>
          <w:rFonts w:ascii="Times New Roman" w:hAnsi="Times New Roman" w:cs="Times New Roman"/>
        </w:rPr>
        <w:t>identical sister chromatids are joined at the centromere</w:t>
      </w:r>
      <w:r>
        <w:rPr>
          <w:rFonts w:ascii="Times New Roman" w:hAnsi="Times New Roman" w:cs="Times New Roman"/>
        </w:rPr>
        <w:t xml:space="preserve">; </w:t>
      </w:r>
      <w:r w:rsidRPr="00202AEE">
        <w:rPr>
          <w:rFonts w:ascii="Times New Roman" w:hAnsi="Times New Roman" w:cs="Times New Roman"/>
        </w:rPr>
        <w:t>homologous chromosomes pair with one another</w:t>
      </w:r>
      <w:r>
        <w:rPr>
          <w:rFonts w:ascii="Times New Roman" w:hAnsi="Times New Roman" w:cs="Times New Roman"/>
        </w:rPr>
        <w:t xml:space="preserve"> and </w:t>
      </w:r>
      <w:r w:rsidRPr="00202AEE">
        <w:rPr>
          <w:rFonts w:ascii="Times New Roman" w:hAnsi="Times New Roman" w:cs="Times New Roman"/>
        </w:rPr>
        <w:t>intertwine and may exchange segments. This ex</w:t>
      </w:r>
      <w:r>
        <w:rPr>
          <w:rFonts w:ascii="Times New Roman" w:hAnsi="Times New Roman" w:cs="Times New Roman"/>
        </w:rPr>
        <w:t xml:space="preserve">change is called crossing over; </w:t>
      </w:r>
      <w:r w:rsidRPr="00202AEE">
        <w:rPr>
          <w:rFonts w:ascii="Times New Roman" w:hAnsi="Times New Roman" w:cs="Times New Roman"/>
        </w:rPr>
        <w:t>the nuclear envelope disappears and the spindle forms</w:t>
      </w:r>
    </w:p>
    <w:p w:rsidR="00CD54ED" w:rsidRPr="00CD54ED" w:rsidRDefault="00CD54ED" w:rsidP="00CD54ED">
      <w:pPr>
        <w:pStyle w:val="ListParagraph"/>
        <w:numPr>
          <w:ilvl w:val="0"/>
          <w:numId w:val="5"/>
        </w:numPr>
        <w:rPr>
          <w:rFonts w:ascii="Times New Roman" w:hAnsi="Times New Roman" w:cs="Times New Roman"/>
          <w:sz w:val="24"/>
        </w:rPr>
      </w:pPr>
      <w:r w:rsidRPr="00CD54ED">
        <w:rPr>
          <w:rFonts w:ascii="Times New Roman" w:hAnsi="Times New Roman" w:cs="Times New Roman"/>
          <w:b/>
        </w:rPr>
        <w:t>Metaphase</w:t>
      </w:r>
      <w:r>
        <w:rPr>
          <w:rFonts w:ascii="Times New Roman" w:hAnsi="Times New Roman" w:cs="Times New Roman"/>
        </w:rPr>
        <w:t xml:space="preserve"> </w:t>
      </w:r>
      <w:r w:rsidRPr="00CD54ED">
        <w:rPr>
          <w:rFonts w:ascii="Times New Roman" w:hAnsi="Times New Roman" w:cs="Times New Roman"/>
          <w:b/>
        </w:rPr>
        <w:t>I</w:t>
      </w:r>
      <w:r>
        <w:rPr>
          <w:rFonts w:ascii="Times New Roman" w:hAnsi="Times New Roman" w:cs="Times New Roman"/>
        </w:rPr>
        <w:t xml:space="preserve"> - </w:t>
      </w:r>
      <w:r w:rsidRPr="00202AEE">
        <w:rPr>
          <w:rFonts w:ascii="Times New Roman" w:hAnsi="Times New Roman" w:cs="Times New Roman"/>
        </w:rPr>
        <w:t xml:space="preserve">homologous pairs lie side by side as they reach the </w:t>
      </w:r>
      <w:proofErr w:type="spellStart"/>
      <w:r w:rsidRPr="00202AEE">
        <w:rPr>
          <w:rFonts w:ascii="Times New Roman" w:hAnsi="Times New Roman" w:cs="Times New Roman"/>
        </w:rPr>
        <w:t>midplane</w:t>
      </w:r>
      <w:proofErr w:type="spellEnd"/>
      <w:r w:rsidRPr="00202AEE">
        <w:rPr>
          <w:rFonts w:ascii="Times New Roman" w:hAnsi="Times New Roman" w:cs="Times New Roman"/>
        </w:rPr>
        <w:t xml:space="preserve"> of the spindle and attach to spindle fibers</w:t>
      </w:r>
    </w:p>
    <w:p w:rsidR="00CD54ED" w:rsidRPr="00CD54ED" w:rsidRDefault="00CD54ED" w:rsidP="00CD54ED">
      <w:pPr>
        <w:pStyle w:val="ListParagraph"/>
        <w:numPr>
          <w:ilvl w:val="0"/>
          <w:numId w:val="5"/>
        </w:numPr>
        <w:rPr>
          <w:rFonts w:ascii="Times New Roman" w:hAnsi="Times New Roman" w:cs="Times New Roman"/>
          <w:sz w:val="24"/>
        </w:rPr>
      </w:pPr>
      <w:r w:rsidRPr="00CD54ED">
        <w:rPr>
          <w:rFonts w:ascii="Times New Roman" w:hAnsi="Times New Roman" w:cs="Times New Roman"/>
          <w:b/>
        </w:rPr>
        <w:t>Anaphase I</w:t>
      </w:r>
      <w:r>
        <w:rPr>
          <w:rFonts w:ascii="Times New Roman" w:hAnsi="Times New Roman" w:cs="Times New Roman"/>
        </w:rPr>
        <w:t xml:space="preserve"> - </w:t>
      </w:r>
      <w:r w:rsidRPr="00202AEE">
        <w:rPr>
          <w:rFonts w:ascii="Times New Roman" w:hAnsi="Times New Roman" w:cs="Times New Roman"/>
        </w:rPr>
        <w:t>partners in each pair of homologous chromosomes separate as they are pulled toward opposite poles of the spindle. These chromosomes still consist of sister chromatids joined at their centromeres.</w:t>
      </w:r>
    </w:p>
    <w:p w:rsidR="00CD54ED" w:rsidRPr="00CD54ED" w:rsidRDefault="00CD54ED" w:rsidP="00CD54ED">
      <w:pPr>
        <w:pStyle w:val="ListParagraph"/>
        <w:numPr>
          <w:ilvl w:val="0"/>
          <w:numId w:val="5"/>
        </w:numPr>
        <w:rPr>
          <w:rFonts w:ascii="Times New Roman" w:hAnsi="Times New Roman" w:cs="Times New Roman"/>
          <w:sz w:val="24"/>
        </w:rPr>
      </w:pPr>
      <w:r w:rsidRPr="00CD54ED">
        <w:rPr>
          <w:rFonts w:ascii="Times New Roman" w:hAnsi="Times New Roman" w:cs="Times New Roman"/>
          <w:b/>
        </w:rPr>
        <w:t>Telophase I</w:t>
      </w:r>
      <w:r>
        <w:rPr>
          <w:rFonts w:ascii="Times New Roman" w:hAnsi="Times New Roman" w:cs="Times New Roman"/>
        </w:rPr>
        <w:t xml:space="preserve"> - </w:t>
      </w:r>
      <w:r w:rsidRPr="00202AEE">
        <w:rPr>
          <w:rFonts w:ascii="Times New Roman" w:hAnsi="Times New Roman" w:cs="Times New Roman"/>
        </w:rPr>
        <w:t>spindle disappears, nuclear membranes may re-form and the 2 nuclei, each containing a haploid set of chromosomes</w:t>
      </w:r>
      <w:r>
        <w:rPr>
          <w:rFonts w:ascii="Times New Roman" w:hAnsi="Times New Roman" w:cs="Times New Roman"/>
        </w:rPr>
        <w:t xml:space="preserve"> </w:t>
      </w:r>
    </w:p>
    <w:p w:rsidR="00CD54ED" w:rsidRDefault="00CD54ED" w:rsidP="00CD54ED">
      <w:pPr>
        <w:rPr>
          <w:rFonts w:ascii="Times New Roman" w:hAnsi="Times New Roman" w:cs="Times New Roman"/>
          <w:sz w:val="24"/>
        </w:rPr>
      </w:pPr>
      <w:r>
        <w:rPr>
          <w:rFonts w:ascii="Times New Roman" w:hAnsi="Times New Roman" w:cs="Times New Roman"/>
          <w:sz w:val="24"/>
        </w:rPr>
        <w:t>Cytokinesis</w:t>
      </w:r>
    </w:p>
    <w:p w:rsidR="00CD54ED" w:rsidRPr="00375964" w:rsidRDefault="00CD54ED" w:rsidP="00CD54ED">
      <w:pPr>
        <w:rPr>
          <w:rFonts w:ascii="Times New Roman" w:hAnsi="Times New Roman" w:cs="Times New Roman"/>
          <w:sz w:val="24"/>
          <w:u w:val="single"/>
        </w:rPr>
      </w:pPr>
      <w:r w:rsidRPr="00375964">
        <w:rPr>
          <w:rFonts w:ascii="Times New Roman" w:hAnsi="Times New Roman" w:cs="Times New Roman"/>
          <w:sz w:val="24"/>
          <w:u w:val="single"/>
        </w:rPr>
        <w:t>Meiosis II</w:t>
      </w:r>
    </w:p>
    <w:p w:rsidR="00CD54ED" w:rsidRPr="00CD54ED" w:rsidRDefault="00CD54ED" w:rsidP="00CD54ED">
      <w:pPr>
        <w:pStyle w:val="ListParagraph"/>
        <w:numPr>
          <w:ilvl w:val="0"/>
          <w:numId w:val="6"/>
        </w:numPr>
        <w:rPr>
          <w:rFonts w:ascii="Times New Roman" w:hAnsi="Times New Roman" w:cs="Times New Roman"/>
          <w:b/>
          <w:sz w:val="24"/>
        </w:rPr>
      </w:pPr>
      <w:r w:rsidRPr="00CD54ED">
        <w:rPr>
          <w:rFonts w:ascii="Times New Roman" w:hAnsi="Times New Roman" w:cs="Times New Roman"/>
          <w:b/>
          <w:sz w:val="24"/>
        </w:rPr>
        <w:t>Prophase II</w:t>
      </w:r>
      <w:r>
        <w:rPr>
          <w:rFonts w:ascii="Times New Roman" w:hAnsi="Times New Roman" w:cs="Times New Roman"/>
          <w:sz w:val="24"/>
        </w:rPr>
        <w:t xml:space="preserve"> - </w:t>
      </w:r>
      <w:r w:rsidR="00375964" w:rsidRPr="00202AEE">
        <w:rPr>
          <w:rFonts w:ascii="Times New Roman" w:hAnsi="Times New Roman" w:cs="Times New Roman"/>
        </w:rPr>
        <w:t>the formation of a spindle</w:t>
      </w:r>
      <w:r w:rsidR="00375964">
        <w:rPr>
          <w:rFonts w:ascii="Times New Roman" w:hAnsi="Times New Roman" w:cs="Times New Roman"/>
        </w:rPr>
        <w:t>; nuclear envelope disappears</w:t>
      </w:r>
    </w:p>
    <w:p w:rsidR="00CD54ED" w:rsidRPr="00CD54ED" w:rsidRDefault="00CD54ED" w:rsidP="00CD54ED">
      <w:pPr>
        <w:pStyle w:val="ListParagraph"/>
        <w:numPr>
          <w:ilvl w:val="0"/>
          <w:numId w:val="6"/>
        </w:numPr>
        <w:rPr>
          <w:rFonts w:ascii="Times New Roman" w:hAnsi="Times New Roman" w:cs="Times New Roman"/>
          <w:b/>
          <w:sz w:val="24"/>
        </w:rPr>
      </w:pPr>
      <w:r w:rsidRPr="00CD54ED">
        <w:rPr>
          <w:rFonts w:ascii="Times New Roman" w:hAnsi="Times New Roman" w:cs="Times New Roman"/>
          <w:b/>
          <w:sz w:val="24"/>
        </w:rPr>
        <w:t>Metaphase II</w:t>
      </w:r>
      <w:r>
        <w:rPr>
          <w:rFonts w:ascii="Times New Roman" w:hAnsi="Times New Roman" w:cs="Times New Roman"/>
          <w:sz w:val="24"/>
        </w:rPr>
        <w:t xml:space="preserve"> – </w:t>
      </w:r>
      <w:r w:rsidRPr="00CD54ED">
        <w:rPr>
          <w:rFonts w:ascii="Times New Roman" w:hAnsi="Times New Roman" w:cs="Times New Roman"/>
        </w:rPr>
        <w:t xml:space="preserve">duplicated chromosomes </w:t>
      </w:r>
      <w:r w:rsidRPr="00CD54ED">
        <w:rPr>
          <w:rFonts w:ascii="Times New Roman" w:hAnsi="Times New Roman" w:cs="Times New Roman"/>
        </w:rPr>
        <w:t xml:space="preserve">line up </w:t>
      </w:r>
      <w:r w:rsidRPr="00CD54ED">
        <w:rPr>
          <w:rFonts w:ascii="Times New Roman" w:hAnsi="Times New Roman" w:cs="Times New Roman"/>
        </w:rPr>
        <w:t xml:space="preserve">in the center </w:t>
      </w:r>
      <w:r w:rsidRPr="00CD54ED">
        <w:rPr>
          <w:rFonts w:ascii="Times New Roman" w:hAnsi="Times New Roman" w:cs="Times New Roman"/>
        </w:rPr>
        <w:t>and attached to spindle fibers</w:t>
      </w:r>
    </w:p>
    <w:p w:rsidR="00CD54ED" w:rsidRPr="00CD54ED" w:rsidRDefault="00CD54ED" w:rsidP="00CD54ED">
      <w:pPr>
        <w:pStyle w:val="ListParagraph"/>
        <w:numPr>
          <w:ilvl w:val="0"/>
          <w:numId w:val="6"/>
        </w:numPr>
        <w:rPr>
          <w:rFonts w:ascii="Times New Roman" w:hAnsi="Times New Roman" w:cs="Times New Roman"/>
          <w:b/>
          <w:sz w:val="24"/>
        </w:rPr>
      </w:pPr>
      <w:r w:rsidRPr="00CD54ED">
        <w:rPr>
          <w:rFonts w:ascii="Times New Roman" w:hAnsi="Times New Roman" w:cs="Times New Roman"/>
          <w:b/>
          <w:sz w:val="24"/>
        </w:rPr>
        <w:t>Anaphase II</w:t>
      </w:r>
      <w:r>
        <w:rPr>
          <w:rFonts w:ascii="Times New Roman" w:hAnsi="Times New Roman" w:cs="Times New Roman"/>
          <w:sz w:val="24"/>
        </w:rPr>
        <w:t xml:space="preserve"> - </w:t>
      </w:r>
      <w:r w:rsidRPr="00202AEE">
        <w:rPr>
          <w:rFonts w:ascii="Times New Roman" w:hAnsi="Times New Roman" w:cs="Times New Roman"/>
        </w:rPr>
        <w:t>centromeres separate and sister chromatids, now considered chromosomes, begin moving in opposite directions</w:t>
      </w:r>
    </w:p>
    <w:p w:rsidR="00CD54ED" w:rsidRPr="00CD54ED" w:rsidRDefault="00CD54ED" w:rsidP="00CD54ED">
      <w:pPr>
        <w:pStyle w:val="ListParagraph"/>
        <w:numPr>
          <w:ilvl w:val="0"/>
          <w:numId w:val="6"/>
        </w:numPr>
        <w:rPr>
          <w:rFonts w:ascii="Times New Roman" w:hAnsi="Times New Roman" w:cs="Times New Roman"/>
          <w:b/>
          <w:sz w:val="24"/>
        </w:rPr>
      </w:pPr>
      <w:r w:rsidRPr="00CD54ED">
        <w:rPr>
          <w:rFonts w:ascii="Times New Roman" w:hAnsi="Times New Roman" w:cs="Times New Roman"/>
          <w:b/>
          <w:sz w:val="24"/>
        </w:rPr>
        <w:t>Telophase II</w:t>
      </w:r>
      <w:r>
        <w:rPr>
          <w:rFonts w:ascii="Times New Roman" w:hAnsi="Times New Roman" w:cs="Times New Roman"/>
          <w:sz w:val="24"/>
        </w:rPr>
        <w:t xml:space="preserve"> - </w:t>
      </w:r>
      <w:r w:rsidR="00375964" w:rsidRPr="00202AEE">
        <w:rPr>
          <w:rFonts w:ascii="Times New Roman" w:hAnsi="Times New Roman" w:cs="Times New Roman"/>
        </w:rPr>
        <w:t>nuclear membrane re-forms, the spindle disappears</w:t>
      </w:r>
    </w:p>
    <w:p w:rsidR="00CD54ED" w:rsidRPr="00CD54ED" w:rsidRDefault="00CD54ED" w:rsidP="00CD54ED">
      <w:pPr>
        <w:rPr>
          <w:rFonts w:ascii="Times New Roman" w:hAnsi="Times New Roman" w:cs="Times New Roman"/>
          <w:sz w:val="24"/>
        </w:rPr>
      </w:pPr>
      <w:r>
        <w:rPr>
          <w:rFonts w:ascii="Times New Roman" w:hAnsi="Times New Roman" w:cs="Times New Roman"/>
          <w:sz w:val="24"/>
        </w:rPr>
        <w:t>Cy</w:t>
      </w:r>
      <w:r w:rsidR="00375964">
        <w:rPr>
          <w:rFonts w:ascii="Times New Roman" w:hAnsi="Times New Roman" w:cs="Times New Roman"/>
          <w:sz w:val="24"/>
        </w:rPr>
        <w:t>to</w:t>
      </w:r>
      <w:r>
        <w:rPr>
          <w:rFonts w:ascii="Times New Roman" w:hAnsi="Times New Roman" w:cs="Times New Roman"/>
          <w:sz w:val="24"/>
        </w:rPr>
        <w:t>kinesis</w:t>
      </w:r>
    </w:p>
    <w:p w:rsidR="0046141C" w:rsidRPr="00375964" w:rsidRDefault="00F264C6" w:rsidP="00375964">
      <w:pPr>
        <w:jc w:val="center"/>
        <w:rPr>
          <w:b/>
          <w:sz w:val="36"/>
        </w:rPr>
      </w:pPr>
      <w:r>
        <w:rPr>
          <w:noProof/>
        </w:rPr>
        <w:drawing>
          <wp:inline distT="0" distB="0" distL="0" distR="0" wp14:anchorId="74128194" wp14:editId="0502122A">
            <wp:extent cx="2753050" cy="3274828"/>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2725" cy="3274442"/>
                    </a:xfrm>
                    <a:prstGeom prst="rect">
                      <a:avLst/>
                    </a:prstGeom>
                  </pic:spPr>
                </pic:pic>
              </a:graphicData>
            </a:graphic>
          </wp:inline>
        </w:drawing>
      </w:r>
      <w:r>
        <w:rPr>
          <w:b/>
          <w:noProof/>
          <w:sz w:val="36"/>
        </w:rPr>
        <w:drawing>
          <wp:inline distT="0" distB="0" distL="0" distR="0" wp14:anchorId="3B7F916D" wp14:editId="27FAD6F8">
            <wp:extent cx="3809330" cy="3370521"/>
            <wp:effectExtent l="0" t="0" r="127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9549" cy="3370715"/>
                    </a:xfrm>
                    <a:prstGeom prst="rect">
                      <a:avLst/>
                    </a:prstGeom>
                    <a:noFill/>
                    <a:ln>
                      <a:noFill/>
                    </a:ln>
                  </pic:spPr>
                </pic:pic>
              </a:graphicData>
            </a:graphic>
          </wp:inline>
        </w:drawing>
      </w:r>
    </w:p>
    <w:sectPr w:rsidR="0046141C" w:rsidRPr="00375964" w:rsidSect="004614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2FDA"/>
    <w:multiLevelType w:val="hybridMultilevel"/>
    <w:tmpl w:val="0B74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16D84"/>
    <w:multiLevelType w:val="hybridMultilevel"/>
    <w:tmpl w:val="3B56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7023A5"/>
    <w:multiLevelType w:val="hybridMultilevel"/>
    <w:tmpl w:val="7642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872724"/>
    <w:multiLevelType w:val="hybridMultilevel"/>
    <w:tmpl w:val="721872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F2953"/>
    <w:multiLevelType w:val="hybridMultilevel"/>
    <w:tmpl w:val="FC6AF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2C2711"/>
    <w:multiLevelType w:val="hybridMultilevel"/>
    <w:tmpl w:val="CC546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41C"/>
    <w:rsid w:val="0004023B"/>
    <w:rsid w:val="001549A8"/>
    <w:rsid w:val="00375964"/>
    <w:rsid w:val="0046141C"/>
    <w:rsid w:val="00A246F1"/>
    <w:rsid w:val="00B537EB"/>
    <w:rsid w:val="00CD54ED"/>
    <w:rsid w:val="00EA5096"/>
    <w:rsid w:val="00F26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141C"/>
    <w:pPr>
      <w:spacing w:after="0" w:line="240" w:lineRule="auto"/>
    </w:pPr>
  </w:style>
  <w:style w:type="paragraph" w:styleId="BalloonText">
    <w:name w:val="Balloon Text"/>
    <w:basedOn w:val="Normal"/>
    <w:link w:val="BalloonTextChar"/>
    <w:uiPriority w:val="99"/>
    <w:semiHidden/>
    <w:unhideWhenUsed/>
    <w:rsid w:val="00461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41C"/>
    <w:rPr>
      <w:rFonts w:ascii="Tahoma" w:hAnsi="Tahoma" w:cs="Tahoma"/>
      <w:sz w:val="16"/>
      <w:szCs w:val="16"/>
    </w:rPr>
  </w:style>
  <w:style w:type="table" w:styleId="TableGrid">
    <w:name w:val="Table Grid"/>
    <w:basedOn w:val="TableNormal"/>
    <w:uiPriority w:val="59"/>
    <w:rsid w:val="0046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4C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141C"/>
    <w:pPr>
      <w:spacing w:after="0" w:line="240" w:lineRule="auto"/>
    </w:pPr>
  </w:style>
  <w:style w:type="paragraph" w:styleId="BalloonText">
    <w:name w:val="Balloon Text"/>
    <w:basedOn w:val="Normal"/>
    <w:link w:val="BalloonTextChar"/>
    <w:uiPriority w:val="99"/>
    <w:semiHidden/>
    <w:unhideWhenUsed/>
    <w:rsid w:val="004614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41C"/>
    <w:rPr>
      <w:rFonts w:ascii="Tahoma" w:hAnsi="Tahoma" w:cs="Tahoma"/>
      <w:sz w:val="16"/>
      <w:szCs w:val="16"/>
    </w:rPr>
  </w:style>
  <w:style w:type="table" w:styleId="TableGrid">
    <w:name w:val="Table Grid"/>
    <w:basedOn w:val="TableNormal"/>
    <w:uiPriority w:val="59"/>
    <w:rsid w:val="00461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4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2.gif"/><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887</Words>
  <Characters>5062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CRSD</Company>
  <LinksUpToDate>false</LinksUpToDate>
  <CharactersWithSpaces>5938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Lichtenwalner, Meghan</dc:creator>
  <cp:lastModifiedBy>Windows User</cp:lastModifiedBy>
  <cp:revision>3</cp:revision>
  <cp:lastPrinted>2013-11-19T20:51:00Z</cp:lastPrinted>
  <dcterms:created xsi:type="dcterms:W3CDTF">2015-05-13T18:18:00Z</dcterms:created>
  <dcterms:modified xsi:type="dcterms:W3CDTF">2015-05-13T18:45:00Z</dcterms:modified>
</cp:coreProperties>
</file>