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0A" w:rsidRPr="00984F0A" w:rsidRDefault="00984F0A" w:rsidP="00984F0A">
      <w:pPr>
        <w:spacing w:after="0" w:line="240" w:lineRule="auto"/>
        <w:rPr>
          <w:rFonts w:ascii="Times New Roman" w:eastAsia="Times New Roman" w:hAnsi="Times New Roman" w:cs="Times New Roman"/>
          <w:vanish/>
          <w:sz w:val="24"/>
          <w:szCs w:val="24"/>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1400"/>
      </w:tblGrid>
      <w:tr w:rsidR="00984F0A" w:rsidRPr="00984F0A" w:rsidTr="00984F0A">
        <w:trPr>
          <w:tblCellSpacing w:w="0" w:type="dxa"/>
        </w:trPr>
        <w:tc>
          <w:tcPr>
            <w:tcW w:w="0" w:type="auto"/>
            <w:hideMark/>
          </w:tcPr>
          <w:p w:rsidR="00984F0A" w:rsidRPr="00984F0A" w:rsidRDefault="00984F0A" w:rsidP="00984F0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Topic </w:t>
            </w:r>
            <w:r w:rsidR="00575D84">
              <w:rPr>
                <w:rFonts w:ascii="Times New Roman" w:eastAsia="Times New Roman" w:hAnsi="Times New Roman" w:cs="Times New Roman"/>
                <w:b/>
                <w:bCs/>
                <w:kern w:val="36"/>
                <w:sz w:val="48"/>
                <w:szCs w:val="48"/>
              </w:rPr>
              <w:t>2</w:t>
            </w:r>
            <w:bookmarkStart w:id="0" w:name="_GoBack"/>
            <w:bookmarkEnd w:id="0"/>
            <w:r>
              <w:rPr>
                <w:rFonts w:ascii="Times New Roman" w:eastAsia="Times New Roman" w:hAnsi="Times New Roman" w:cs="Times New Roman"/>
                <w:b/>
                <w:bCs/>
                <w:kern w:val="36"/>
                <w:sz w:val="48"/>
                <w:szCs w:val="48"/>
              </w:rPr>
              <w:t>: Biochemistry and the Molecules of Life</w:t>
            </w:r>
          </w:p>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Organic Compounds</w:t>
            </w:r>
          </w:p>
          <w:tbl>
            <w:tblPr>
              <w:tblW w:w="11520" w:type="dxa"/>
              <w:tblCellSpacing w:w="15" w:type="dxa"/>
              <w:tblCellMar>
                <w:top w:w="120" w:type="dxa"/>
                <w:left w:w="120" w:type="dxa"/>
                <w:bottom w:w="120" w:type="dxa"/>
                <w:right w:w="120" w:type="dxa"/>
              </w:tblCellMar>
              <w:tblLook w:val="04A0" w:firstRow="1" w:lastRow="0" w:firstColumn="1" w:lastColumn="0" w:noHBand="0" w:noVBand="1"/>
            </w:tblPr>
            <w:tblGrid>
              <w:gridCol w:w="6121"/>
              <w:gridCol w:w="5399"/>
            </w:tblGrid>
            <w:tr w:rsidR="00984F0A" w:rsidRPr="00984F0A" w:rsidTr="00984F0A">
              <w:trPr>
                <w:tblCellSpacing w:w="15" w:type="dxa"/>
              </w:trPr>
              <w:tc>
                <w:tcPr>
                  <w:tcW w:w="2637" w:type="pct"/>
                  <w:vAlign w:val="center"/>
                  <w:hideMark/>
                </w:tcPr>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r w:rsidRPr="00984F0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33D55C" wp14:editId="768CDA4C">
                            <wp:simplePos x="0" y="0"/>
                            <wp:positionH relativeFrom="column">
                              <wp:posOffset>52705</wp:posOffset>
                            </wp:positionH>
                            <wp:positionV relativeFrom="paragraph">
                              <wp:posOffset>-20955</wp:posOffset>
                            </wp:positionV>
                            <wp:extent cx="6417945" cy="995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995680"/>
                                    </a:xfrm>
                                    <a:prstGeom prst="rect">
                                      <a:avLst/>
                                    </a:prstGeom>
                                    <a:noFill/>
                                    <a:ln w="9525">
                                      <a:noFill/>
                                      <a:miter lim="800000"/>
                                      <a:headEnd/>
                                      <a:tailEnd/>
                                    </a:ln>
                                  </wps:spPr>
                                  <wps:txb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Most of the molecules in living things are organic molecules, meaning that they contain carbon. The fact that carbon has 4 electrons in its outermost shell means that it is capable of covalently bonding with other atoms to fill its outermost shell. Organic molecules typically involve carbon bonded to hydrogen, oxygen, nitrogen and other carbon atoms. Carbon atoms bonded to each other form long chains to which atoms or groups of atoms can be attached.</w:t>
                                        </w:r>
                                      </w:p>
                                      <w:p w:rsidR="00984F0A" w:rsidRDefault="00984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1.65pt;width:505.3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" filled="f" stroked="f">
                            <v:textbo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Most of the molecules in living things are organic molecules, meaning that they contain carbon. The fact that carbon has 4 electrons in its outermost shell means that it is capable of covalently bonding with other atoms to fill its outermost shell. Organic molecules typically involve carbon bonded to hydrogen, oxygen, nitrogen and other carbon atoms. Carbon atoms bonded to each other form long chains to which atoms or groups of atoms can be attached.</w:t>
                                  </w:r>
                                </w:p>
                                <w:p w:rsidR="00984F0A" w:rsidRDefault="00984F0A"/>
                              </w:txbxContent>
                            </v:textbox>
                          </v:shape>
                        </w:pict>
                      </mc:Fallback>
                    </mc:AlternateConten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Organic Molecules</w:t>
                  </w:r>
                  <w:r w:rsidRPr="00984F0A">
                    <w:rPr>
                      <w:rFonts w:ascii="Times New Roman" w:eastAsia="Times New Roman" w:hAnsi="Times New Roman" w:cs="Times New Roman"/>
                      <w:sz w:val="24"/>
                      <w:szCs w:val="24"/>
                    </w:rPr>
                    <w:t xml:space="preserve"> - Molecule that always contains carbon (C) and hydrogen (H); organic molecules are associated with living things.</w:t>
                  </w: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Electrons</w:t>
                  </w:r>
                  <w:r w:rsidRPr="00984F0A">
                    <w:rPr>
                      <w:rFonts w:ascii="Times New Roman" w:eastAsia="Times New Roman" w:hAnsi="Times New Roman" w:cs="Times New Roman"/>
                      <w:sz w:val="24"/>
                      <w:szCs w:val="24"/>
                    </w:rPr>
                    <w:t xml:space="preserve"> - Subatomic particle that has almost no weight and carries a negative charge; orbits in a shell about the nucleus of an atom.</w:t>
                  </w: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Covalently Bonding</w:t>
                  </w:r>
                  <w:r w:rsidRPr="00984F0A">
                    <w:rPr>
                      <w:rFonts w:ascii="Times New Roman" w:eastAsia="Times New Roman" w:hAnsi="Times New Roman" w:cs="Times New Roman"/>
                      <w:sz w:val="24"/>
                      <w:szCs w:val="24"/>
                    </w:rPr>
                    <w:t xml:space="preserve"> - Chemical bond between atoms that results from the sharing of a pair of electrons.</w:t>
                  </w:r>
                </w:p>
              </w:tc>
              <w:tc>
                <w:tcPr>
                  <w:tcW w:w="2324"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49F9871" wp14:editId="49A7D0C9">
                        <wp:simplePos x="0" y="0"/>
                        <wp:positionH relativeFrom="column">
                          <wp:posOffset>-15240</wp:posOffset>
                        </wp:positionH>
                        <wp:positionV relativeFrom="paragraph">
                          <wp:posOffset>568960</wp:posOffset>
                        </wp:positionV>
                        <wp:extent cx="2842895" cy="1139190"/>
                        <wp:effectExtent l="0" t="0" r="0" b="3810"/>
                        <wp:wrapNone/>
                        <wp:docPr id="6" name="Picture 6" descr="http://www.mhhe.com/micro_prep/cem1s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hhe.com/micro_prep/cem1s5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89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b/>
                <w:bCs/>
                <w:sz w:val="36"/>
                <w:szCs w:val="36"/>
              </w:rPr>
              <w:t>Polymer Synthesis</w:t>
            </w:r>
          </w:p>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6018F87" wp14:editId="44EC0615">
                      <wp:simplePos x="0" y="0"/>
                      <wp:positionH relativeFrom="column">
                        <wp:posOffset>245660</wp:posOffset>
                      </wp:positionH>
                      <wp:positionV relativeFrom="paragraph">
                        <wp:posOffset>694633</wp:posOffset>
                      </wp:positionV>
                      <wp:extent cx="3548380" cy="367807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3678072"/>
                              </a:xfrm>
                              <a:prstGeom prst="rect">
                                <a:avLst/>
                              </a:prstGeom>
                              <a:noFill/>
                              <a:ln w="9525">
                                <a:noFill/>
                                <a:miter lim="800000"/>
                                <a:headEnd/>
                                <a:tailEnd/>
                              </a:ln>
                            </wps:spPr>
                            <wps:txb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Many organic molecules consist of subunits, called monomers, that are joined together to form what are referred to as polymers.</w:t>
                                  </w:r>
                                </w:p>
                                <w:p w:rsidR="00984F0A" w:rsidRP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Monomers</w:t>
                                  </w:r>
                                  <w:r w:rsidRPr="00984F0A">
                                    <w:rPr>
                                      <w:rFonts w:ascii="Times New Roman" w:eastAsia="Times New Roman" w:hAnsi="Times New Roman" w:cs="Times New Roman"/>
                                      <w:sz w:val="24"/>
                                      <w:szCs w:val="24"/>
                                    </w:rPr>
                                    <w:t xml:space="preserve"> - One of the similar or identical molecules of which a polymer is made.</w:t>
                                  </w:r>
                                  <w:r>
                                    <w:rPr>
                                      <w:rFonts w:ascii="Times New Roman" w:eastAsia="Times New Roman" w:hAnsi="Times New Roman" w:cs="Times New Roman"/>
                                      <w:sz w:val="24"/>
                                      <w:szCs w:val="24"/>
                                    </w:rPr>
                                    <w:br/>
                                  </w:r>
                                </w:p>
                                <w:p w:rsid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Polymers</w:t>
                                  </w:r>
                                  <w:r w:rsidRPr="00984F0A">
                                    <w:rPr>
                                      <w:rFonts w:ascii="Times New Roman" w:eastAsia="Times New Roman" w:hAnsi="Times New Roman" w:cs="Times New Roman"/>
                                      <w:sz w:val="24"/>
                                      <w:szCs w:val="24"/>
                                    </w:rPr>
                                    <w:t xml:space="preserve"> - A macromolecule made by joining many similar or identical molecules [monomers] through similar or identical bonds.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 xml:space="preserve">Monomers are joined together by </w:t>
                                  </w:r>
                                  <w:r w:rsidRPr="00984F0A">
                                    <w:rPr>
                                      <w:rFonts w:ascii="Times New Roman" w:eastAsia="Times New Roman" w:hAnsi="Times New Roman" w:cs="Times New Roman"/>
                                      <w:b/>
                                      <w:sz w:val="24"/>
                                      <w:szCs w:val="24"/>
                                    </w:rPr>
                                    <w:t>condensation (or dehydration) reactions</w:t>
                                  </w:r>
                                  <w:r w:rsidRPr="00984F0A">
                                    <w:rPr>
                                      <w:rFonts w:ascii="Times New Roman" w:eastAsia="Times New Roman" w:hAnsi="Times New Roman" w:cs="Times New Roman"/>
                                      <w:sz w:val="24"/>
                                      <w:szCs w:val="24"/>
                                    </w:rPr>
                                    <w:t>, which form water molecules in the process. Polymers can also be broken into monomers by hydrolysis reactions, which use water molecules in the process.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Cs/>
                                      <w:sz w:val="24"/>
                                      <w:szCs w:val="24"/>
                                    </w:rPr>
                                    <w:t xml:space="preserve">Polymers </w:t>
                                  </w:r>
                                  <w:r>
                                    <w:rPr>
                                      <w:rFonts w:ascii="Times New Roman" w:eastAsia="Times New Roman" w:hAnsi="Times New Roman" w:cs="Times New Roman"/>
                                      <w:bCs/>
                                      <w:sz w:val="24"/>
                                      <w:szCs w:val="24"/>
                                    </w:rPr>
                                    <w:t xml:space="preserve">are broken down </w:t>
                                  </w:r>
                                  <w:proofErr w:type="gramStart"/>
                                  <w:r>
                                    <w:rPr>
                                      <w:rFonts w:ascii="Times New Roman" w:eastAsia="Times New Roman" w:hAnsi="Times New Roman" w:cs="Times New Roman"/>
                                      <w:bCs/>
                                      <w:sz w:val="24"/>
                                      <w:szCs w:val="24"/>
                                    </w:rPr>
                                    <w:t xml:space="preserve">by </w:t>
                                  </w:r>
                                  <w:r>
                                    <w:rPr>
                                      <w:rFonts w:ascii="Times New Roman" w:eastAsia="Times New Roman" w:hAnsi="Times New Roman" w:cs="Times New Roman"/>
                                      <w:b/>
                                      <w:bCs/>
                                      <w:sz w:val="24"/>
                                      <w:szCs w:val="24"/>
                                    </w:rPr>
                                    <w:t xml:space="preserve"> </w:t>
                                  </w:r>
                                  <w:r w:rsidRPr="00984F0A">
                                    <w:rPr>
                                      <w:rFonts w:ascii="Times New Roman" w:eastAsia="Times New Roman" w:hAnsi="Times New Roman" w:cs="Times New Roman"/>
                                      <w:b/>
                                      <w:bCs/>
                                      <w:sz w:val="24"/>
                                      <w:szCs w:val="24"/>
                                    </w:rPr>
                                    <w:t>Hydrolysis</w:t>
                                  </w:r>
                                  <w:proofErr w:type="gramEnd"/>
                                  <w:r>
                                    <w:rPr>
                                      <w:rFonts w:ascii="Times New Roman" w:eastAsia="Times New Roman" w:hAnsi="Times New Roman" w:cs="Times New Roman"/>
                                      <w:sz w:val="24"/>
                                      <w:szCs w:val="24"/>
                                    </w:rPr>
                                    <w:t>, which is the s</w:t>
                                  </w:r>
                                  <w:r w:rsidRPr="00984F0A">
                                    <w:rPr>
                                      <w:rFonts w:ascii="Times New Roman" w:eastAsia="Times New Roman" w:hAnsi="Times New Roman" w:cs="Times New Roman"/>
                                      <w:sz w:val="24"/>
                                      <w:szCs w:val="24"/>
                                    </w:rPr>
                                    <w:t>plitting of a covalent bond by the addition of water.</w:t>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35pt;margin-top:54.7pt;width:279.4pt;height:28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" filled="f" stroked="f">
                      <v:textbo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Many organic molecules consist of subunits, called monomers, that are joined together to form what are referred to as polymers.</w:t>
                            </w:r>
                          </w:p>
                          <w:p w:rsidR="00984F0A" w:rsidRP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Monomers</w:t>
                            </w:r>
                            <w:r w:rsidRPr="00984F0A">
                              <w:rPr>
                                <w:rFonts w:ascii="Times New Roman" w:eastAsia="Times New Roman" w:hAnsi="Times New Roman" w:cs="Times New Roman"/>
                                <w:sz w:val="24"/>
                                <w:szCs w:val="24"/>
                              </w:rPr>
                              <w:t xml:space="preserve"> - One of the similar or identical molecules of which a polymer is made.</w:t>
                            </w:r>
                            <w:r>
                              <w:rPr>
                                <w:rFonts w:ascii="Times New Roman" w:eastAsia="Times New Roman" w:hAnsi="Times New Roman" w:cs="Times New Roman"/>
                                <w:sz w:val="24"/>
                                <w:szCs w:val="24"/>
                              </w:rPr>
                              <w:br/>
                            </w:r>
                          </w:p>
                          <w:p w:rsid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Polymers</w:t>
                            </w:r>
                            <w:r w:rsidRPr="00984F0A">
                              <w:rPr>
                                <w:rFonts w:ascii="Times New Roman" w:eastAsia="Times New Roman" w:hAnsi="Times New Roman" w:cs="Times New Roman"/>
                                <w:sz w:val="24"/>
                                <w:szCs w:val="24"/>
                              </w:rPr>
                              <w:t xml:space="preserve"> - A macromolecule made by joining many similar or identical molecules [monomers] through similar or identical bonds.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 xml:space="preserve">Monomers are joined together by </w:t>
                            </w:r>
                            <w:r w:rsidRPr="00984F0A">
                              <w:rPr>
                                <w:rFonts w:ascii="Times New Roman" w:eastAsia="Times New Roman" w:hAnsi="Times New Roman" w:cs="Times New Roman"/>
                                <w:b/>
                                <w:sz w:val="24"/>
                                <w:szCs w:val="24"/>
                              </w:rPr>
                              <w:t>condensation (or dehydration) reactions</w:t>
                            </w:r>
                            <w:r w:rsidRPr="00984F0A">
                              <w:rPr>
                                <w:rFonts w:ascii="Times New Roman" w:eastAsia="Times New Roman" w:hAnsi="Times New Roman" w:cs="Times New Roman"/>
                                <w:sz w:val="24"/>
                                <w:szCs w:val="24"/>
                              </w:rPr>
                              <w:t>, which form water molecules in the process. Polymers can also be broken into monomers by hydrolysis reactions, which use water molecules in the process.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Cs/>
                                <w:sz w:val="24"/>
                                <w:szCs w:val="24"/>
                              </w:rPr>
                              <w:t xml:space="preserve">Polymers </w:t>
                            </w:r>
                            <w:r>
                              <w:rPr>
                                <w:rFonts w:ascii="Times New Roman" w:eastAsia="Times New Roman" w:hAnsi="Times New Roman" w:cs="Times New Roman"/>
                                <w:bCs/>
                                <w:sz w:val="24"/>
                                <w:szCs w:val="24"/>
                              </w:rPr>
                              <w:t xml:space="preserve">are broken down </w:t>
                            </w:r>
                            <w:proofErr w:type="gramStart"/>
                            <w:r>
                              <w:rPr>
                                <w:rFonts w:ascii="Times New Roman" w:eastAsia="Times New Roman" w:hAnsi="Times New Roman" w:cs="Times New Roman"/>
                                <w:bCs/>
                                <w:sz w:val="24"/>
                                <w:szCs w:val="24"/>
                              </w:rPr>
                              <w:t xml:space="preserve">by </w:t>
                            </w:r>
                            <w:r>
                              <w:rPr>
                                <w:rFonts w:ascii="Times New Roman" w:eastAsia="Times New Roman" w:hAnsi="Times New Roman" w:cs="Times New Roman"/>
                                <w:b/>
                                <w:bCs/>
                                <w:sz w:val="24"/>
                                <w:szCs w:val="24"/>
                              </w:rPr>
                              <w:t xml:space="preserve"> </w:t>
                            </w:r>
                            <w:r w:rsidRPr="00984F0A">
                              <w:rPr>
                                <w:rFonts w:ascii="Times New Roman" w:eastAsia="Times New Roman" w:hAnsi="Times New Roman" w:cs="Times New Roman"/>
                                <w:b/>
                                <w:bCs/>
                                <w:sz w:val="24"/>
                                <w:szCs w:val="24"/>
                              </w:rPr>
                              <w:t>Hydrolysis</w:t>
                            </w:r>
                            <w:proofErr w:type="gramEnd"/>
                            <w:r>
                              <w:rPr>
                                <w:rFonts w:ascii="Times New Roman" w:eastAsia="Times New Roman" w:hAnsi="Times New Roman" w:cs="Times New Roman"/>
                                <w:sz w:val="24"/>
                                <w:szCs w:val="24"/>
                              </w:rPr>
                              <w:t>, which is the s</w:t>
                            </w:r>
                            <w:r w:rsidRPr="00984F0A">
                              <w:rPr>
                                <w:rFonts w:ascii="Times New Roman" w:eastAsia="Times New Roman" w:hAnsi="Times New Roman" w:cs="Times New Roman"/>
                                <w:sz w:val="24"/>
                                <w:szCs w:val="24"/>
                              </w:rPr>
                              <w:t>plitting of a covalent bond by the addition of water.</w:t>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xbxContent>
                      </v:textbox>
                    </v:shape>
                  </w:pict>
                </mc:Fallback>
              </mc:AlternateContent>
            </w:r>
            <w:r>
              <w:rPr>
                <w:rFonts w:ascii="Times New Roman" w:eastAsia="Times New Roman" w:hAnsi="Times New Roman" w:cs="Times New Roman"/>
                <w:noProof/>
                <w:sz w:val="24"/>
                <w:szCs w:val="24"/>
              </w:rPr>
              <w:drawing>
                <wp:inline distT="0" distB="0" distL="0" distR="0" wp14:anchorId="2DB23DE1" wp14:editId="29FCA9F2">
                  <wp:extent cx="4360545" cy="695960"/>
                  <wp:effectExtent l="0" t="0" r="1905" b="8890"/>
                  <wp:docPr id="5" name="Picture 5" descr="http://www.mhhe.com/micro_prep/cem1s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hhe.com/micro_prep/cem1s5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0545" cy="695960"/>
                          </a:xfrm>
                          <a:prstGeom prst="rect">
                            <a:avLst/>
                          </a:prstGeom>
                          <a:noFill/>
                          <a:ln>
                            <a:noFill/>
                          </a:ln>
                        </pic:spPr>
                      </pic:pic>
                    </a:graphicData>
                  </a:graphic>
                </wp:inline>
              </w:drawing>
            </w:r>
          </w:p>
          <w:p w:rsidR="00984F0A" w:rsidRPr="00984F0A" w:rsidRDefault="00984F0A" w:rsidP="00984F0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6B647F38" wp14:editId="097178DD">
                  <wp:simplePos x="0" y="0"/>
                  <wp:positionH relativeFrom="column">
                    <wp:posOffset>4103370</wp:posOffset>
                  </wp:positionH>
                  <wp:positionV relativeFrom="paragraph">
                    <wp:posOffset>15875</wp:posOffset>
                  </wp:positionV>
                  <wp:extent cx="2770505" cy="3322955"/>
                  <wp:effectExtent l="0" t="0" r="0" b="0"/>
                  <wp:wrapNone/>
                  <wp:docPr id="11" name="Picture 11" descr="http://www.mhhe.com/micro_prep/cem1s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hhe.com/micro_prep/cem1s5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505" cy="33229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5400"/>
              <w:gridCol w:w="5400"/>
            </w:tblGrid>
            <w:tr w:rsidR="00984F0A" w:rsidRPr="00984F0A">
              <w:trPr>
                <w:tblCellSpacing w:w="15" w:type="dxa"/>
              </w:trPr>
              <w:tc>
                <w:tcPr>
                  <w:tcW w:w="2500"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p>
              </w:tc>
              <w:tc>
                <w:tcPr>
                  <w:tcW w:w="2500" w:type="pct"/>
                  <w:vAlign w:val="center"/>
                  <w:hideMark/>
                </w:tcPr>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c>
            </w:tr>
          </w:tbl>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p>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b/>
                <w:bCs/>
                <w:sz w:val="36"/>
                <w:szCs w:val="36"/>
              </w:rPr>
              <w:lastRenderedPageBreak/>
              <w:t>Four Kinds of Organic Molecules</w:t>
            </w:r>
          </w:p>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5205"/>
              <w:gridCol w:w="5595"/>
            </w:tblGrid>
            <w:tr w:rsidR="00984F0A" w:rsidRPr="00984F0A">
              <w:trPr>
                <w:tblCellSpacing w:w="15" w:type="dxa"/>
              </w:trPr>
              <w:tc>
                <w:tcPr>
                  <w:tcW w:w="2500" w:type="pct"/>
                  <w:vAlign w:val="center"/>
                  <w:hideMark/>
                </w:tcPr>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There are 4 major kinds of organic molecules, carbohydrates, lipids, proteins and nucleic acids. Each of these exists as a polymer, composed of the monomers shown in the table.</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Carbohydrates</w:t>
                  </w:r>
                  <w:r w:rsidRPr="00984F0A">
                    <w:rPr>
                      <w:rFonts w:ascii="Times New Roman" w:eastAsia="Times New Roman" w:hAnsi="Times New Roman" w:cs="Times New Roman"/>
                      <w:sz w:val="24"/>
                      <w:szCs w:val="24"/>
                    </w:rPr>
                    <w:t xml:space="preserve"> - Organic compound characterized by the presence of CH</w:t>
                  </w:r>
                  <w:r w:rsidRPr="00984F0A">
                    <w:rPr>
                      <w:rFonts w:ascii="Times New Roman" w:eastAsia="Times New Roman" w:hAnsi="Times New Roman" w:cs="Times New Roman"/>
                      <w:sz w:val="24"/>
                      <w:szCs w:val="24"/>
                      <w:vertAlign w:val="subscript"/>
                    </w:rPr>
                    <w:t>2</w:t>
                  </w:r>
                  <w:r w:rsidRPr="00984F0A">
                    <w:rPr>
                      <w:rFonts w:ascii="Times New Roman" w:eastAsia="Times New Roman" w:hAnsi="Times New Roman" w:cs="Times New Roman"/>
                      <w:sz w:val="24"/>
                      <w:szCs w:val="24"/>
                    </w:rPr>
                    <w:t>O groups; includes monosaccharides, dis</w:t>
                  </w:r>
                  <w:r>
                    <w:rPr>
                      <w:rFonts w:ascii="Times New Roman" w:eastAsia="Times New Roman" w:hAnsi="Times New Roman" w:cs="Times New Roman"/>
                      <w:sz w:val="24"/>
                      <w:szCs w:val="24"/>
                    </w:rPr>
                    <w:t>accharides, and polysaccharides; quick energy for the cell</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Lipids</w:t>
                  </w:r>
                  <w:r w:rsidRPr="00984F0A">
                    <w:rPr>
                      <w:rFonts w:ascii="Times New Roman" w:eastAsia="Times New Roman" w:hAnsi="Times New Roman" w:cs="Times New Roman"/>
                      <w:sz w:val="24"/>
                      <w:szCs w:val="24"/>
                    </w:rPr>
                    <w:t xml:space="preserve"> - Organic compound that is insoluble in water; n</w:t>
                  </w:r>
                  <w:r>
                    <w:rPr>
                      <w:rFonts w:ascii="Times New Roman" w:eastAsia="Times New Roman" w:hAnsi="Times New Roman" w:cs="Times New Roman"/>
                      <w:sz w:val="24"/>
                      <w:szCs w:val="24"/>
                    </w:rPr>
                    <w:t>otably fats, oils, and steroids; contain C</w:t>
                  </w:r>
                  <w:proofErr w:type="gramStart"/>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and a little O.</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Proteins</w:t>
                  </w:r>
                  <w:r w:rsidRPr="00984F0A">
                    <w:rPr>
                      <w:rFonts w:ascii="Times New Roman" w:eastAsia="Times New Roman" w:hAnsi="Times New Roman" w:cs="Times New Roman"/>
                      <w:sz w:val="24"/>
                      <w:szCs w:val="24"/>
                    </w:rPr>
                    <w:t xml:space="preserve"> - Organic compound that is composed of eit</w:t>
                  </w:r>
                  <w:r>
                    <w:rPr>
                      <w:rFonts w:ascii="Times New Roman" w:eastAsia="Times New Roman" w:hAnsi="Times New Roman" w:cs="Times New Roman"/>
                      <w:sz w:val="24"/>
                      <w:szCs w:val="24"/>
                    </w:rPr>
                    <w:t>her one or several polypeptides; used for structure, hormones, or enzymes; contain C,H,O,N, and sometimes S</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64384" behindDoc="0" locked="0" layoutInCell="1" allowOverlap="1" wp14:anchorId="67F0B3D1" wp14:editId="182F4F3E">
                        <wp:simplePos x="0" y="0"/>
                        <wp:positionH relativeFrom="column">
                          <wp:posOffset>464185</wp:posOffset>
                        </wp:positionH>
                        <wp:positionV relativeFrom="paragraph">
                          <wp:posOffset>736600</wp:posOffset>
                        </wp:positionV>
                        <wp:extent cx="5943600" cy="445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r w:rsidRPr="00984F0A">
                    <w:rPr>
                      <w:rFonts w:ascii="Times New Roman" w:eastAsia="Times New Roman" w:hAnsi="Times New Roman" w:cs="Times New Roman"/>
                      <w:b/>
                      <w:bCs/>
                      <w:sz w:val="24"/>
                      <w:szCs w:val="24"/>
                    </w:rPr>
                    <w:t>Nucleic Acids</w:t>
                  </w:r>
                  <w:r w:rsidRPr="00984F0A">
                    <w:rPr>
                      <w:rFonts w:ascii="Times New Roman" w:eastAsia="Times New Roman" w:hAnsi="Times New Roman" w:cs="Times New Roman"/>
                      <w:sz w:val="24"/>
                      <w:szCs w:val="24"/>
                    </w:rPr>
                    <w:t xml:space="preserve"> - A poly</w:t>
                  </w:r>
                  <w:r>
                    <w:rPr>
                      <w:rFonts w:ascii="Times New Roman" w:eastAsia="Times New Roman" w:hAnsi="Times New Roman" w:cs="Times New Roman"/>
                      <w:sz w:val="24"/>
                      <w:szCs w:val="24"/>
                    </w:rPr>
                    <w:t>mer of nucleotides; contains the genetic information/code of the cell</w:t>
                  </w:r>
                </w:p>
              </w:tc>
              <w:tc>
                <w:tcPr>
                  <w:tcW w:w="2500"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57A88B" wp14:editId="73E9B5CF">
                        <wp:extent cx="3371215" cy="1412240"/>
                        <wp:effectExtent l="0" t="0" r="635" b="0"/>
                        <wp:docPr id="4" name="Picture 4" descr="http://www.mhhe.com/micro_prep/cem1s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hhe.com/micro_prep/cem1s5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215" cy="1412240"/>
                                </a:xfrm>
                                <a:prstGeom prst="rect">
                                  <a:avLst/>
                                </a:prstGeom>
                                <a:noFill/>
                                <a:ln>
                                  <a:noFill/>
                                </a:ln>
                              </pic:spPr>
                            </pic:pic>
                          </a:graphicData>
                        </a:graphic>
                      </wp:inline>
                    </w:drawing>
                  </w:r>
                </w:p>
              </w:tc>
            </w:tr>
          </w:tbl>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p>
          <w:tbl>
            <w:tblPr>
              <w:tblW w:w="2500" w:type="pct"/>
              <w:tblCellSpacing w:w="15" w:type="dxa"/>
              <w:tblCellMar>
                <w:top w:w="120" w:type="dxa"/>
                <w:left w:w="120" w:type="dxa"/>
                <w:bottom w:w="120" w:type="dxa"/>
                <w:right w:w="120" w:type="dxa"/>
              </w:tblCellMar>
              <w:tblLook w:val="04A0" w:firstRow="1" w:lastRow="0" w:firstColumn="1" w:lastColumn="0" w:noHBand="0" w:noVBand="1"/>
            </w:tblPr>
            <w:tblGrid>
              <w:gridCol w:w="5400"/>
            </w:tblGrid>
            <w:tr w:rsidR="00984F0A" w:rsidRPr="00984F0A" w:rsidTr="00984F0A">
              <w:trPr>
                <w:tblCellSpacing w:w="15" w:type="dxa"/>
              </w:trPr>
              <w:tc>
                <w:tcPr>
                  <w:tcW w:w="4944"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p>
              </w:tc>
            </w:tr>
          </w:tbl>
          <w:p w:rsidR="00984F0A" w:rsidRPr="00984F0A" w:rsidRDefault="00984F0A" w:rsidP="00984F0A">
            <w:pPr>
              <w:spacing w:after="0" w:line="240" w:lineRule="auto"/>
              <w:rPr>
                <w:rFonts w:ascii="Times New Roman" w:eastAsia="Times New Roman" w:hAnsi="Times New Roman" w:cs="Times New Roman"/>
                <w:sz w:val="24"/>
                <w:szCs w:val="24"/>
              </w:rPr>
            </w:pPr>
          </w:p>
        </w:tc>
      </w:tr>
    </w:tbl>
    <w:p w:rsidR="00EE5906" w:rsidRPr="00984F0A" w:rsidRDefault="00EE5906" w:rsidP="00984F0A">
      <w:pPr>
        <w:spacing w:after="0" w:line="240" w:lineRule="auto"/>
        <w:rPr>
          <w:rFonts w:ascii="Times New Roman" w:eastAsia="Times New Roman" w:hAnsi="Times New Roman" w:cs="Times New Roman"/>
          <w:sz w:val="24"/>
          <w:szCs w:val="24"/>
        </w:rPr>
      </w:pPr>
    </w:p>
    <w:sectPr w:rsidR="00EE5906" w:rsidRPr="00984F0A" w:rsidSect="00984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951"/>
    <w:multiLevelType w:val="multilevel"/>
    <w:tmpl w:val="E49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847B4"/>
    <w:multiLevelType w:val="multilevel"/>
    <w:tmpl w:val="1C6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76714"/>
    <w:multiLevelType w:val="multilevel"/>
    <w:tmpl w:val="5F12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41F43"/>
    <w:multiLevelType w:val="multilevel"/>
    <w:tmpl w:val="F2C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44516"/>
    <w:multiLevelType w:val="multilevel"/>
    <w:tmpl w:val="2AF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0A"/>
    <w:rsid w:val="002627D0"/>
    <w:rsid w:val="00575D84"/>
    <w:rsid w:val="00984F0A"/>
    <w:rsid w:val="00EE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F0A"/>
    <w:rPr>
      <w:rFonts w:ascii="Times New Roman" w:eastAsia="Times New Roman" w:hAnsi="Times New Roman" w:cs="Times New Roman"/>
      <w:b/>
      <w:bCs/>
      <w:sz w:val="36"/>
      <w:szCs w:val="36"/>
    </w:rPr>
  </w:style>
  <w:style w:type="paragraph" w:styleId="NormalWeb">
    <w:name w:val="Normal (Web)"/>
    <w:basedOn w:val="Normal"/>
    <w:uiPriority w:val="99"/>
    <w:unhideWhenUsed/>
    <w:rsid w:val="00984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F0A"/>
    <w:rPr>
      <w:b/>
      <w:bCs/>
    </w:rPr>
  </w:style>
  <w:style w:type="character" w:styleId="Hyperlink">
    <w:name w:val="Hyperlink"/>
    <w:basedOn w:val="DefaultParagraphFont"/>
    <w:uiPriority w:val="99"/>
    <w:semiHidden/>
    <w:unhideWhenUsed/>
    <w:rsid w:val="00984F0A"/>
    <w:rPr>
      <w:color w:val="0000FF"/>
      <w:u w:val="single"/>
    </w:rPr>
  </w:style>
  <w:style w:type="paragraph" w:styleId="BalloonText">
    <w:name w:val="Balloon Text"/>
    <w:basedOn w:val="Normal"/>
    <w:link w:val="BalloonTextChar"/>
    <w:uiPriority w:val="99"/>
    <w:semiHidden/>
    <w:unhideWhenUsed/>
    <w:rsid w:val="009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F0A"/>
    <w:rPr>
      <w:rFonts w:ascii="Times New Roman" w:eastAsia="Times New Roman" w:hAnsi="Times New Roman" w:cs="Times New Roman"/>
      <w:b/>
      <w:bCs/>
      <w:sz w:val="36"/>
      <w:szCs w:val="36"/>
    </w:rPr>
  </w:style>
  <w:style w:type="paragraph" w:styleId="NormalWeb">
    <w:name w:val="Normal (Web)"/>
    <w:basedOn w:val="Normal"/>
    <w:uiPriority w:val="99"/>
    <w:unhideWhenUsed/>
    <w:rsid w:val="00984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F0A"/>
    <w:rPr>
      <w:b/>
      <w:bCs/>
    </w:rPr>
  </w:style>
  <w:style w:type="character" w:styleId="Hyperlink">
    <w:name w:val="Hyperlink"/>
    <w:basedOn w:val="DefaultParagraphFont"/>
    <w:uiPriority w:val="99"/>
    <w:semiHidden/>
    <w:unhideWhenUsed/>
    <w:rsid w:val="00984F0A"/>
    <w:rPr>
      <w:color w:val="0000FF"/>
      <w:u w:val="single"/>
    </w:rPr>
  </w:style>
  <w:style w:type="paragraph" w:styleId="BalloonText">
    <w:name w:val="Balloon Text"/>
    <w:basedOn w:val="Normal"/>
    <w:link w:val="BalloonTextChar"/>
    <w:uiPriority w:val="99"/>
    <w:semiHidden/>
    <w:unhideWhenUsed/>
    <w:rsid w:val="009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6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Windows User</cp:lastModifiedBy>
  <cp:revision>2</cp:revision>
  <dcterms:created xsi:type="dcterms:W3CDTF">2015-04-09T14:48:00Z</dcterms:created>
  <dcterms:modified xsi:type="dcterms:W3CDTF">2015-04-09T14:48:00Z</dcterms:modified>
</cp:coreProperties>
</file>